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6" w:type="dxa"/>
        <w:tblInd w:w="-1559" w:type="dxa"/>
        <w:tblLayout w:type="fixed"/>
        <w:tblCellMar>
          <w:left w:w="227" w:type="dxa"/>
          <w:right w:w="227" w:type="dxa"/>
        </w:tblCellMar>
        <w:tblLook w:val="0000" w:firstRow="0" w:lastRow="0" w:firstColumn="0" w:lastColumn="0" w:noHBand="0" w:noVBand="0"/>
      </w:tblPr>
      <w:tblGrid>
        <w:gridCol w:w="6355"/>
        <w:gridCol w:w="4561"/>
      </w:tblGrid>
      <w:tr w:rsidR="004C384B" w:rsidRPr="009B7A6A" w14:paraId="2D2531B7" w14:textId="77777777" w:rsidTr="00DD1045">
        <w:trPr>
          <w:trHeight w:val="2041"/>
        </w:trPr>
        <w:tc>
          <w:tcPr>
            <w:tcW w:w="6355" w:type="dxa"/>
          </w:tcPr>
          <w:p w14:paraId="112A72ED" w14:textId="77777777" w:rsidR="004C384B" w:rsidRPr="009B7A6A" w:rsidRDefault="002A4C57" w:rsidP="00740A9E">
            <w:pPr>
              <w:ind w:left="1049" w:right="4026"/>
              <w:jc w:val="right"/>
            </w:pPr>
            <w:r>
              <w:rPr>
                <w:noProof/>
                <w:lang w:val="de-CH"/>
              </w:rPr>
              <w:drawing>
                <wp:inline distT="0" distB="0" distL="0" distR="0" wp14:anchorId="54F0ED4A" wp14:editId="6BE8FBEB">
                  <wp:extent cx="2000250" cy="488540"/>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logo_sw_pos_600"/>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000250" cy="488540"/>
                          </a:xfrm>
                          <a:prstGeom prst="rect">
                            <a:avLst/>
                          </a:prstGeom>
                          <a:noFill/>
                          <a:ln>
                            <a:noFill/>
                          </a:ln>
                        </pic:spPr>
                      </pic:pic>
                    </a:graphicData>
                  </a:graphic>
                </wp:inline>
              </w:drawing>
            </w:r>
          </w:p>
        </w:tc>
        <w:tc>
          <w:tcPr>
            <w:tcW w:w="4561" w:type="dxa"/>
          </w:tcPr>
          <w:p w14:paraId="1BE79181" w14:textId="77777777" w:rsidR="007F1548" w:rsidRPr="007F1548" w:rsidRDefault="007F1548" w:rsidP="007F1548">
            <w:pPr>
              <w:ind w:left="365"/>
              <w:rPr>
                <w:b/>
                <w:bCs/>
                <w:sz w:val="15"/>
              </w:rPr>
            </w:pPr>
            <w:bookmarkStart w:id="0" w:name="cOrganisationRow1"/>
            <w:r w:rsidRPr="007F1548">
              <w:rPr>
                <w:b/>
                <w:bCs/>
                <w:sz w:val="15"/>
              </w:rPr>
              <w:t xml:space="preserve">Ambassade de Suisse </w:t>
            </w:r>
            <w:proofErr w:type="spellStart"/>
            <w:r w:rsidRPr="007F1548">
              <w:rPr>
                <w:b/>
                <w:bCs/>
                <w:sz w:val="15"/>
              </w:rPr>
              <w:t>aux</w:t>
            </w:r>
            <w:proofErr w:type="spellEnd"/>
            <w:r w:rsidRPr="007F1548">
              <w:rPr>
                <w:b/>
                <w:bCs/>
                <w:sz w:val="15"/>
              </w:rPr>
              <w:t xml:space="preserve"> Philippines</w:t>
            </w:r>
            <w:bookmarkEnd w:id="0"/>
          </w:p>
          <w:p w14:paraId="0228F7C2" w14:textId="77777777" w:rsidR="009158BA" w:rsidRDefault="009158BA" w:rsidP="00784A8D">
            <w:pPr>
              <w:ind w:left="365"/>
              <w:rPr>
                <w:b/>
                <w:bCs/>
                <w:sz w:val="15"/>
              </w:rPr>
            </w:pPr>
            <w:bookmarkStart w:id="1" w:name="cOrganisationRow2"/>
            <w:bookmarkEnd w:id="1"/>
          </w:p>
          <w:p w14:paraId="78B58FB6" w14:textId="77777777" w:rsidR="009158BA" w:rsidRDefault="009158BA" w:rsidP="00784A8D">
            <w:pPr>
              <w:ind w:left="365"/>
              <w:rPr>
                <w:b/>
                <w:bCs/>
                <w:sz w:val="15"/>
              </w:rPr>
            </w:pPr>
            <w:bookmarkStart w:id="2" w:name="cOrganisationRow3"/>
            <w:bookmarkEnd w:id="2"/>
          </w:p>
          <w:p w14:paraId="685728D6" w14:textId="77777777" w:rsidR="009158BA" w:rsidRDefault="009158BA" w:rsidP="00784A8D">
            <w:pPr>
              <w:ind w:left="365"/>
              <w:rPr>
                <w:b/>
                <w:bCs/>
                <w:sz w:val="15"/>
              </w:rPr>
            </w:pPr>
            <w:bookmarkStart w:id="3" w:name="cOrganisationRow4"/>
            <w:bookmarkEnd w:id="3"/>
          </w:p>
          <w:p w14:paraId="72C683EA" w14:textId="77777777" w:rsidR="009158BA" w:rsidRPr="009B7A6A" w:rsidRDefault="009158BA" w:rsidP="00784A8D">
            <w:pPr>
              <w:ind w:left="365"/>
              <w:rPr>
                <w:b/>
                <w:bCs/>
                <w:sz w:val="15"/>
              </w:rPr>
            </w:pPr>
            <w:bookmarkStart w:id="4" w:name="cOrganisationRow5"/>
            <w:bookmarkEnd w:id="4"/>
          </w:p>
          <w:p w14:paraId="44BF909C" w14:textId="77777777" w:rsidR="00622A84" w:rsidRPr="009B7A6A" w:rsidRDefault="00622A84" w:rsidP="009158BA">
            <w:pPr>
              <w:rPr>
                <w:b/>
                <w:bCs/>
                <w:vanish/>
                <w:sz w:val="15"/>
              </w:rPr>
            </w:pPr>
          </w:p>
          <w:p w14:paraId="041B7A08" w14:textId="77777777" w:rsidR="004C384B" w:rsidRPr="009B7A6A" w:rsidRDefault="004C384B" w:rsidP="006F2766">
            <w:pPr>
              <w:ind w:left="648"/>
              <w:rPr>
                <w:b/>
                <w:bCs/>
                <w:vanish/>
                <w:sz w:val="15"/>
              </w:rPr>
            </w:pPr>
          </w:p>
        </w:tc>
      </w:tr>
    </w:tbl>
    <w:p w14:paraId="6AF85C11" w14:textId="7F707E95" w:rsidR="00256DE8" w:rsidRDefault="00EC0FEC" w:rsidP="003C789A">
      <w:pPr>
        <w:rPr>
          <w:rFonts w:cs="Helvetica"/>
          <w:lang w:val="de-CH"/>
        </w:rPr>
      </w:pPr>
      <w:bookmarkStart w:id="5" w:name="mainContent"/>
      <w:bookmarkStart w:id="6" w:name="Texteingabe"/>
      <w:bookmarkStart w:id="7" w:name="organisationLocation"/>
      <w:bookmarkEnd w:id="5"/>
      <w:bookmarkEnd w:id="6"/>
      <w:r>
        <w:rPr>
          <w:rFonts w:cs="Helvetica"/>
          <w:lang w:val="de-CH"/>
        </w:rPr>
        <w:t>Manila</w:t>
      </w:r>
      <w:bookmarkEnd w:id="7"/>
      <w:r>
        <w:rPr>
          <w:rFonts w:cs="Helvetica"/>
          <w:lang w:val="de-CH"/>
        </w:rPr>
        <w:t xml:space="preserve">, </w:t>
      </w:r>
      <w:proofErr w:type="spellStart"/>
      <w:r w:rsidR="00766936">
        <w:rPr>
          <w:rFonts w:cs="Helvetica"/>
          <w:lang w:val="de-CH"/>
        </w:rPr>
        <w:t>octobre</w:t>
      </w:r>
      <w:proofErr w:type="spellEnd"/>
      <w:r w:rsidR="00766936">
        <w:rPr>
          <w:rFonts w:cs="Helvetica"/>
          <w:lang w:val="de-CH"/>
        </w:rPr>
        <w:t xml:space="preserve"> 2025</w:t>
      </w:r>
    </w:p>
    <w:p w14:paraId="46C92A85" w14:textId="77777777" w:rsidR="00EC7817" w:rsidRDefault="00EC7817" w:rsidP="003C789A">
      <w:pPr>
        <w:rPr>
          <w:rFonts w:cs="Helvetica"/>
          <w:lang w:val="de-CH"/>
        </w:rPr>
      </w:pPr>
    </w:p>
    <w:p w14:paraId="076EC50E" w14:textId="77777777" w:rsidR="00EC7817" w:rsidRDefault="00EC7817" w:rsidP="003C789A">
      <w:pPr>
        <w:rPr>
          <w:rFonts w:cs="Helvetica"/>
          <w:lang w:val="de-CH"/>
        </w:rPr>
      </w:pPr>
    </w:p>
    <w:p w14:paraId="645FB838" w14:textId="2EB88FEC" w:rsidR="00EC7817" w:rsidRPr="00EC7817" w:rsidRDefault="00EC7817" w:rsidP="00EC7817">
      <w:pPr>
        <w:widowControl w:val="0"/>
        <w:spacing w:line="276" w:lineRule="auto"/>
        <w:jc w:val="both"/>
        <w:rPr>
          <w:rFonts w:cs="Times New Roman"/>
          <w:b/>
          <w:sz w:val="28"/>
          <w:szCs w:val="28"/>
          <w:lang w:val="fr-CH"/>
        </w:rPr>
      </w:pPr>
      <w:r w:rsidRPr="00EC7817">
        <w:rPr>
          <w:rFonts w:cs="Times New Roman"/>
          <w:b/>
          <w:sz w:val="28"/>
          <w:szCs w:val="28"/>
          <w:lang w:val="fr-CH"/>
        </w:rPr>
        <w:t xml:space="preserve">Mesures de préparation et comportement en situation de crise pour les ressortissants suisses </w:t>
      </w:r>
      <w:r>
        <w:rPr>
          <w:rFonts w:cs="Times New Roman"/>
          <w:b/>
          <w:sz w:val="28"/>
          <w:szCs w:val="28"/>
          <w:lang w:val="fr-CH"/>
        </w:rPr>
        <w:t>aux Philippines</w:t>
      </w:r>
    </w:p>
    <w:p w14:paraId="472B2F6F" w14:textId="77777777" w:rsidR="00EC7817" w:rsidRPr="00EC7817" w:rsidRDefault="00EC7817" w:rsidP="00EC7817">
      <w:pPr>
        <w:widowControl w:val="0"/>
        <w:spacing w:line="276" w:lineRule="auto"/>
        <w:rPr>
          <w:rFonts w:cs="Times New Roman"/>
          <w:bCs/>
          <w:lang w:val="fr-CH"/>
        </w:rPr>
      </w:pPr>
    </w:p>
    <w:p w14:paraId="5EC78F29" w14:textId="77777777" w:rsidR="00EC7817" w:rsidRPr="00EC7817" w:rsidRDefault="00EC7817" w:rsidP="00EC7817">
      <w:pPr>
        <w:keepNext/>
        <w:spacing w:after="120" w:line="276" w:lineRule="auto"/>
        <w:jc w:val="both"/>
        <w:rPr>
          <w:rFonts w:cs="Times New Roman"/>
          <w:b/>
          <w:lang w:val="fr-CH"/>
        </w:rPr>
      </w:pPr>
      <w:r w:rsidRPr="00EC7817">
        <w:rPr>
          <w:rFonts w:cs="Times New Roman"/>
          <w:b/>
          <w:lang w:val="fr-CH"/>
        </w:rPr>
        <w:t>1. Introduction</w:t>
      </w:r>
    </w:p>
    <w:p w14:paraId="28CC0FEE" w14:textId="77777777" w:rsidR="00EC7817" w:rsidRPr="00EC7817" w:rsidRDefault="00EC7817" w:rsidP="00EC7817">
      <w:pPr>
        <w:widowControl w:val="0"/>
        <w:tabs>
          <w:tab w:val="num" w:pos="0"/>
        </w:tabs>
        <w:spacing w:after="120" w:line="276" w:lineRule="auto"/>
        <w:jc w:val="both"/>
        <w:rPr>
          <w:rFonts w:cs="Times New Roman"/>
          <w:lang w:val="fr-CH"/>
        </w:rPr>
      </w:pPr>
      <w:r w:rsidRPr="00EC7817">
        <w:rPr>
          <w:rFonts w:cs="Times New Roman"/>
          <w:lang w:val="fr-CH"/>
        </w:rPr>
        <w:t>Entrée en vigueur le 1</w:t>
      </w:r>
      <w:r w:rsidRPr="00EC7817">
        <w:rPr>
          <w:rFonts w:cs="Times New Roman"/>
          <w:vertAlign w:val="superscript"/>
          <w:lang w:val="fr-CH"/>
        </w:rPr>
        <w:t>er</w:t>
      </w:r>
      <w:r w:rsidRPr="00EC7817">
        <w:rPr>
          <w:rFonts w:cs="Times New Roman"/>
          <w:lang w:val="fr-CH"/>
        </w:rPr>
        <w:t xml:space="preserve"> novembre 2015, la loi fédérale sur les personnes et les institutions suisses à l’étranger (titre abrégé : </w:t>
      </w:r>
      <w:hyperlink r:id="rId8" w:history="1">
        <w:r w:rsidRPr="00EC7817">
          <w:rPr>
            <w:rFonts w:cs="Times New Roman"/>
            <w:color w:val="0000FF"/>
            <w:u w:val="single"/>
            <w:lang w:val="fr-CH"/>
          </w:rPr>
          <w:t>loi sur les Suisses de l’étranger</w:t>
        </w:r>
      </w:hyperlink>
      <w:r w:rsidRPr="00EC7817">
        <w:rPr>
          <w:rFonts w:cs="Times New Roman"/>
          <w:lang w:val="fr-CH"/>
        </w:rPr>
        <w:t xml:space="preserve"> ou </w:t>
      </w:r>
      <w:proofErr w:type="spellStart"/>
      <w:r w:rsidRPr="00EC7817">
        <w:rPr>
          <w:rFonts w:cs="Times New Roman"/>
          <w:lang w:val="fr-CH"/>
        </w:rPr>
        <w:t>LSEtr</w:t>
      </w:r>
      <w:proofErr w:type="spellEnd"/>
      <w:r w:rsidRPr="00EC7817">
        <w:rPr>
          <w:rFonts w:cs="Times New Roman"/>
          <w:lang w:val="fr-CH"/>
        </w:rPr>
        <w:t>), pose le principe de la responsabilité individuelle des ressortissants suisses à l’étranger. Le législateur attend de toute personne qui prépare et effectue un séjour à l'étranger ou qui y exerce une activité qu’elle engage sa propre responsabilité, qu’elle adopte un comportement adapté aux risques et qu’elle tente de gérer par elle-même les difficultés auxquelles elle peut être confrontée.</w:t>
      </w:r>
    </w:p>
    <w:p w14:paraId="378BF6DA" w14:textId="77777777" w:rsidR="00EC7817" w:rsidRPr="00EC7817" w:rsidRDefault="00EC7817" w:rsidP="00EC7817">
      <w:pPr>
        <w:widowControl w:val="0"/>
        <w:tabs>
          <w:tab w:val="num" w:pos="0"/>
        </w:tabs>
        <w:spacing w:after="120" w:line="276" w:lineRule="auto"/>
        <w:jc w:val="both"/>
        <w:rPr>
          <w:rFonts w:cs="Times New Roman"/>
          <w:lang w:val="fr-CH"/>
        </w:rPr>
      </w:pPr>
      <w:r w:rsidRPr="00EC7817">
        <w:rPr>
          <w:rFonts w:cs="Times New Roman"/>
          <w:lang w:val="fr-CH"/>
        </w:rPr>
        <w:t>Le Département fédéral des affaires étrangères (DFAE) peut soutenir des personnes physiques et morales à l'étranger qui ne sont pas en mesure ou qui ne peuvent raisonnablement pas être tenues d'assumer seules, ou avec l'aide de tiers, la défense de leurs intérêts. La protection consulaire, autrement dit l’assistance éventuelle fournie par le DFAE, intervient lorsque la personne concernée a fait tout son possible pour remédier elle-même à une situation de détresse, avec le soutien des autorités locales, de son/ses assurance(s) et de tiers. Il n’existe aucun droit aux prestations d’aide de la Confédération.</w:t>
      </w:r>
    </w:p>
    <w:p w14:paraId="42BCB890" w14:textId="77777777" w:rsidR="00EC7817" w:rsidRDefault="00EC7817" w:rsidP="00EC7817">
      <w:pPr>
        <w:keepNext/>
        <w:spacing w:after="120" w:line="276" w:lineRule="auto"/>
        <w:jc w:val="both"/>
        <w:rPr>
          <w:rFonts w:cs="Times New Roman"/>
          <w:b/>
          <w:lang w:val="fr-CH"/>
        </w:rPr>
      </w:pPr>
    </w:p>
    <w:p w14:paraId="21CA56E4" w14:textId="7976197D" w:rsidR="00EC7817" w:rsidRPr="00EC7817" w:rsidRDefault="00EC7817" w:rsidP="00EC7817">
      <w:pPr>
        <w:keepNext/>
        <w:spacing w:after="120" w:line="276" w:lineRule="auto"/>
        <w:jc w:val="both"/>
        <w:rPr>
          <w:rFonts w:cs="Times New Roman"/>
          <w:b/>
          <w:lang w:val="fr-CH"/>
        </w:rPr>
      </w:pPr>
      <w:r w:rsidRPr="00EC7817">
        <w:rPr>
          <w:rFonts w:cs="Times New Roman"/>
          <w:b/>
          <w:lang w:val="fr-CH"/>
        </w:rPr>
        <w:t xml:space="preserve">2.  Sources d'information </w:t>
      </w:r>
    </w:p>
    <w:p w14:paraId="6A742358" w14:textId="77777777" w:rsidR="00EC7817" w:rsidRPr="00EC7817" w:rsidRDefault="00EC7817" w:rsidP="00EC7817">
      <w:pPr>
        <w:widowControl w:val="0"/>
        <w:spacing w:after="120" w:line="276" w:lineRule="auto"/>
        <w:jc w:val="both"/>
        <w:rPr>
          <w:rFonts w:cs="Times New Roman"/>
          <w:lang w:val="fr-CH"/>
        </w:rPr>
      </w:pPr>
      <w:r w:rsidRPr="00EC7817">
        <w:rPr>
          <w:rFonts w:cs="Times New Roman"/>
          <w:lang w:val="fr-CH"/>
        </w:rPr>
        <w:t>La responsabilité principale de la sécurité de tous les habitants du pays, donc aussi de la communauté suisse qui y réside, incombe en premier lieu aux autorités locales. Celles-ci reçoivent en cas de crise des informations de première main sur la situation réelle. Les autorités locales peuvent émettre des recommandations en vue de protéger la population civile et prendre des mesures de gestion de crise. En cas de crise, leurs instructions doivent être suivies.</w:t>
      </w:r>
    </w:p>
    <w:p w14:paraId="047CE1DB" w14:textId="662BC085" w:rsidR="00EC7817" w:rsidRPr="00EC7817" w:rsidRDefault="00EC7817" w:rsidP="00EC7817">
      <w:pPr>
        <w:widowControl w:val="0"/>
        <w:spacing w:after="120" w:line="276" w:lineRule="auto"/>
        <w:jc w:val="both"/>
        <w:rPr>
          <w:rFonts w:cs="Times New Roman"/>
          <w:lang w:val="fr-CH"/>
        </w:rPr>
      </w:pPr>
      <w:r w:rsidRPr="00EC7817">
        <w:rPr>
          <w:rFonts w:cs="Times New Roman"/>
          <w:lang w:val="fr-CH"/>
        </w:rPr>
        <w:t xml:space="preserve">Vous trouverez, le cas échéant, des informations spécifiques sur la préparation et l'information en cas de crise sur les sites web des autorités suivantes: </w:t>
      </w:r>
    </w:p>
    <w:p w14:paraId="0954D355" w14:textId="2940CE82" w:rsidR="00E917A6" w:rsidRPr="00D02F10" w:rsidRDefault="00000000" w:rsidP="00D02F10">
      <w:pPr>
        <w:widowControl w:val="0"/>
        <w:spacing w:after="120" w:line="360" w:lineRule="auto"/>
        <w:rPr>
          <w:rFonts w:cs="Times New Roman"/>
          <w:b/>
          <w:bCs/>
          <w:iCs/>
          <w:lang w:val="en-US"/>
        </w:rPr>
      </w:pPr>
      <w:hyperlink r:id="rId9" w:tgtFrame="_blank" w:tooltip="Lien externe" w:history="1">
        <w:r w:rsidR="00E917A6" w:rsidRPr="00D02F10">
          <w:rPr>
            <w:rStyle w:val="Hyperlink"/>
            <w:rFonts w:ascii="Arial" w:hAnsi="Arial" w:cs="Times New Roman"/>
            <w:b/>
            <w:bCs/>
            <w:iCs/>
          </w:rPr>
          <w:t>Philippine Institute of Volcanology and Seismology PHIVOLCS</w:t>
        </w:r>
      </w:hyperlink>
      <w:r w:rsidR="00D02F10" w:rsidRPr="00D02F10">
        <w:rPr>
          <w:rFonts w:cs="Times New Roman"/>
          <w:b/>
          <w:bCs/>
          <w:iCs/>
          <w:lang w:val="en-US"/>
        </w:rPr>
        <w:br/>
      </w:r>
      <w:hyperlink r:id="rId10" w:tgtFrame="_blank" w:tooltip="Lien externe" w:history="1">
        <w:r w:rsidR="00D02F10" w:rsidRPr="00D02F10">
          <w:rPr>
            <w:rStyle w:val="Hyperlink"/>
            <w:rFonts w:ascii="Arial" w:hAnsi="Arial" w:cs="Times New Roman"/>
            <w:b/>
            <w:bCs/>
            <w:iCs/>
          </w:rPr>
          <w:t xml:space="preserve">Philippine Atmospheric, Geophysical and Astronomical Services Administration </w:t>
        </w:r>
        <w:r w:rsidR="00E917A6" w:rsidRPr="00D02F10">
          <w:rPr>
            <w:rStyle w:val="Hyperlink"/>
            <w:rFonts w:ascii="Arial" w:hAnsi="Arial" w:cs="Times New Roman"/>
            <w:b/>
            <w:bCs/>
            <w:iCs/>
          </w:rPr>
          <w:t>PAGASA</w:t>
        </w:r>
      </w:hyperlink>
      <w:hyperlink r:id="rId11" w:tgtFrame="_blank" w:tooltip="Lien externe" w:history="1">
        <w:r w:rsidR="00E917A6" w:rsidRPr="00D02F10">
          <w:rPr>
            <w:rStyle w:val="Hyperlink"/>
            <w:rFonts w:ascii="Arial" w:hAnsi="Arial" w:cs="Times New Roman"/>
            <w:b/>
            <w:bCs/>
            <w:iCs/>
          </w:rPr>
          <w:br/>
          <w:t>National Disaster Risk Reduction and Management Council</w:t>
        </w:r>
      </w:hyperlink>
    </w:p>
    <w:p w14:paraId="52DE2C2F" w14:textId="651F5CDB" w:rsidR="00EC7817" w:rsidRPr="00EC7817" w:rsidRDefault="00EC7817" w:rsidP="00D02F10">
      <w:pPr>
        <w:widowControl w:val="0"/>
        <w:tabs>
          <w:tab w:val="num" w:pos="0"/>
        </w:tabs>
        <w:spacing w:after="120" w:line="276" w:lineRule="auto"/>
        <w:jc w:val="both"/>
        <w:rPr>
          <w:rFonts w:cs="Times New Roman"/>
          <w:lang w:val="fr-CH"/>
        </w:rPr>
      </w:pPr>
      <w:r w:rsidRPr="00EC7817">
        <w:rPr>
          <w:rFonts w:cs="Times New Roman"/>
          <w:lang w:val="fr-CH"/>
        </w:rPr>
        <w:t>En outre, les évaluations générales des autorités fédérales et des organisations internationales ci-dessous sont disponibles :</w:t>
      </w:r>
    </w:p>
    <w:p w14:paraId="3051E110" w14:textId="49399BBC" w:rsidR="00EC7817" w:rsidRDefault="00EC7817" w:rsidP="00EC7817">
      <w:pPr>
        <w:widowControl w:val="0"/>
        <w:tabs>
          <w:tab w:val="num" w:pos="0"/>
        </w:tabs>
        <w:spacing w:after="120" w:line="276" w:lineRule="auto"/>
        <w:jc w:val="both"/>
        <w:rPr>
          <w:rFonts w:cs="Times New Roman"/>
          <w:lang w:val="fr-CH"/>
        </w:rPr>
      </w:pPr>
      <w:r w:rsidRPr="00EC7817">
        <w:rPr>
          <w:rFonts w:cs="Times New Roman"/>
          <w:lang w:val="fr-CH"/>
        </w:rPr>
        <w:t xml:space="preserve">Dans les Conseils pour les voyages du DFAE publiés sur </w:t>
      </w:r>
      <w:hyperlink r:id="rId12" w:history="1">
        <w:r w:rsidRPr="00EC7817">
          <w:rPr>
            <w:rFonts w:cs="Times New Roman"/>
            <w:color w:val="0000FF"/>
            <w:u w:val="single"/>
            <w:lang w:val="fr-CH"/>
          </w:rPr>
          <w:t>www.dfae.admin.ch</w:t>
        </w:r>
      </w:hyperlink>
      <w:r w:rsidRPr="00EC7817">
        <w:rPr>
          <w:rFonts w:cs="Times New Roman"/>
          <w:lang w:val="fr-CH"/>
        </w:rPr>
        <w:t xml:space="preserve"> &gt; </w:t>
      </w:r>
      <w:r w:rsidRPr="00EC7817">
        <w:rPr>
          <w:rFonts w:cs="Times New Roman"/>
          <w:i/>
          <w:lang w:val="fr-CH"/>
        </w:rPr>
        <w:t>Conseils pour les voyages &amp; représentations</w:t>
      </w:r>
      <w:r w:rsidRPr="00EC7817">
        <w:rPr>
          <w:rFonts w:cs="Times New Roman"/>
          <w:lang w:val="fr-CH"/>
        </w:rPr>
        <w:t xml:space="preserve">, vous trouverez une évaluation actuelle de la situation sécuritaire pour </w:t>
      </w:r>
      <w:r>
        <w:rPr>
          <w:rFonts w:cs="Times New Roman"/>
          <w:lang w:val="fr-CH"/>
        </w:rPr>
        <w:t>les Philippines.</w:t>
      </w:r>
      <w:r w:rsidRPr="00EC7817">
        <w:rPr>
          <w:rFonts w:cs="Times New Roman"/>
          <w:lang w:val="fr-CH"/>
        </w:rPr>
        <w:t xml:space="preserve"> N'hésitez pas à nous contacter si vous avez des questions concernant les Conseils pour les voyages.</w:t>
      </w:r>
    </w:p>
    <w:p w14:paraId="45ED3E9F" w14:textId="77777777" w:rsidR="00E917A6" w:rsidRPr="00EC7817" w:rsidRDefault="00E917A6" w:rsidP="00EC7817">
      <w:pPr>
        <w:widowControl w:val="0"/>
        <w:tabs>
          <w:tab w:val="num" w:pos="0"/>
        </w:tabs>
        <w:spacing w:after="120" w:line="276" w:lineRule="auto"/>
        <w:jc w:val="both"/>
        <w:rPr>
          <w:rFonts w:cs="Times New Roman"/>
          <w:lang w:val="fr-CH"/>
        </w:rPr>
      </w:pPr>
    </w:p>
    <w:p w14:paraId="5034026C" w14:textId="77777777" w:rsidR="00EC7817" w:rsidRDefault="00EC7817" w:rsidP="00EC7817">
      <w:pPr>
        <w:widowControl w:val="0"/>
        <w:tabs>
          <w:tab w:val="num" w:pos="0"/>
        </w:tabs>
        <w:spacing w:after="120" w:line="276" w:lineRule="auto"/>
        <w:jc w:val="both"/>
        <w:rPr>
          <w:rFonts w:cs="Times New Roman"/>
          <w:i/>
          <w:lang w:val="fr-CH"/>
        </w:rPr>
      </w:pPr>
      <w:r w:rsidRPr="00EC7817">
        <w:rPr>
          <w:rFonts w:cs="Times New Roman"/>
          <w:lang w:val="fr-CH"/>
        </w:rPr>
        <w:lastRenderedPageBreak/>
        <w:t xml:space="preserve">Vous trouverez d'autres conseils et fiches utiles sur le site </w:t>
      </w:r>
      <w:hyperlink r:id="rId13" w:history="1">
        <w:r w:rsidRPr="00EC7817">
          <w:rPr>
            <w:rFonts w:cs="Times New Roman"/>
            <w:color w:val="0000FF"/>
            <w:u w:val="single"/>
            <w:lang w:val="fr-CH"/>
          </w:rPr>
          <w:t>www.dfae.admin.ch</w:t>
        </w:r>
      </w:hyperlink>
      <w:r w:rsidRPr="00EC7817">
        <w:rPr>
          <w:rFonts w:cs="Times New Roman"/>
          <w:color w:val="0000FF"/>
          <w:u w:val="single"/>
          <w:lang w:val="fr-CH"/>
        </w:rPr>
        <w:t xml:space="preserve"> </w:t>
      </w:r>
      <w:r w:rsidRPr="00EC7817">
        <w:rPr>
          <w:rFonts w:cs="Times New Roman"/>
          <w:i/>
          <w:lang w:val="fr-CH"/>
        </w:rPr>
        <w:t xml:space="preserve">&gt; Conseils pour les voyages &amp; représentations &gt; Recommandations générales pour tous les voyages. </w:t>
      </w:r>
    </w:p>
    <w:p w14:paraId="764DBA61" w14:textId="544D02F6" w:rsidR="00EC7817" w:rsidRDefault="00D02F10" w:rsidP="00EC7817">
      <w:pPr>
        <w:widowControl w:val="0"/>
        <w:spacing w:after="120" w:line="276" w:lineRule="auto"/>
        <w:jc w:val="both"/>
        <w:rPr>
          <w:rFonts w:cs="Times New Roman"/>
          <w:lang w:val="fr-CH"/>
        </w:rPr>
      </w:pPr>
      <w:r>
        <w:rPr>
          <w:rFonts w:cs="Times New Roman"/>
          <w:lang w:val="fr-CH"/>
        </w:rPr>
        <w:br/>
      </w:r>
      <w:r w:rsidR="00EC7817" w:rsidRPr="00EC7817">
        <w:rPr>
          <w:rFonts w:cs="Times New Roman"/>
          <w:lang w:val="fr-CH"/>
        </w:rPr>
        <w:t>L'Office fédéral de la santé publique (</w:t>
      </w:r>
      <w:hyperlink r:id="rId14" w:history="1">
        <w:r w:rsidR="00EC7817" w:rsidRPr="00EC7817">
          <w:rPr>
            <w:rFonts w:cs="Times New Roman"/>
            <w:color w:val="0000FF"/>
            <w:u w:val="single"/>
            <w:lang w:val="fr-CH"/>
          </w:rPr>
          <w:t>https://www.bag.admin.ch/bag/fr/home.html</w:t>
        </w:r>
      </w:hyperlink>
      <w:r w:rsidR="00EC7817" w:rsidRPr="00EC7817">
        <w:rPr>
          <w:rFonts w:cs="Times New Roman"/>
          <w:lang w:val="fr-CH"/>
        </w:rPr>
        <w:t xml:space="preserve">), le site Internet </w:t>
      </w:r>
      <w:hyperlink r:id="rId15" w:history="1">
        <w:r w:rsidR="00EC7817" w:rsidRPr="00EC7817">
          <w:rPr>
            <w:rFonts w:cs="Times New Roman"/>
            <w:color w:val="0000FF"/>
            <w:u w:val="single"/>
            <w:lang w:val="fr-CH"/>
          </w:rPr>
          <w:t xml:space="preserve">www.healthytravel.ch </w:t>
        </w:r>
      </w:hyperlink>
      <w:r w:rsidR="00EC7817" w:rsidRPr="00EC7817">
        <w:rPr>
          <w:rFonts w:cs="Times New Roman"/>
          <w:lang w:val="fr-CH"/>
        </w:rPr>
        <w:t>ainsi que l'Organisation mondiale de la santé (</w:t>
      </w:r>
      <w:hyperlink r:id="rId16" w:history="1">
        <w:r w:rsidR="00EC7817" w:rsidRPr="00EC7817">
          <w:rPr>
            <w:rFonts w:cs="Times New Roman"/>
            <w:color w:val="0000FF"/>
            <w:u w:val="single"/>
            <w:lang w:val="fr-CH"/>
          </w:rPr>
          <w:t>www.who.int</w:t>
        </w:r>
      </w:hyperlink>
      <w:r w:rsidR="00EC7817" w:rsidRPr="00EC7817">
        <w:rPr>
          <w:rFonts w:cs="Times New Roman"/>
          <w:lang w:val="fr-CH"/>
        </w:rPr>
        <w:t xml:space="preserve">) sont des sources d'information importantes dans le domaine de la santé. </w:t>
      </w:r>
    </w:p>
    <w:p w14:paraId="44F8165B" w14:textId="77777777" w:rsidR="00EC7817" w:rsidRPr="00EC7817" w:rsidRDefault="00EC7817" w:rsidP="00EC7817">
      <w:pPr>
        <w:widowControl w:val="0"/>
        <w:spacing w:after="120" w:line="276" w:lineRule="auto"/>
        <w:jc w:val="both"/>
        <w:rPr>
          <w:rFonts w:cs="Times New Roman"/>
          <w:lang w:val="fr-CH"/>
        </w:rPr>
      </w:pPr>
    </w:p>
    <w:p w14:paraId="1EF41094" w14:textId="77777777" w:rsidR="00EC7817" w:rsidRPr="00EC7817" w:rsidRDefault="00EC7817" w:rsidP="00EC7817">
      <w:pPr>
        <w:keepNext/>
        <w:spacing w:after="120" w:line="276" w:lineRule="auto"/>
        <w:jc w:val="both"/>
        <w:rPr>
          <w:rFonts w:cs="Times New Roman"/>
          <w:b/>
          <w:lang w:val="fr-CH"/>
        </w:rPr>
      </w:pPr>
      <w:r w:rsidRPr="00EC7817">
        <w:rPr>
          <w:rFonts w:cs="Times New Roman"/>
          <w:b/>
          <w:lang w:val="fr-CH"/>
        </w:rPr>
        <w:t>3. Mesures préparatoires importantes</w:t>
      </w:r>
    </w:p>
    <w:p w14:paraId="142CC2A1" w14:textId="77777777" w:rsidR="00EC7817" w:rsidRPr="00EC7817" w:rsidRDefault="00EC7817" w:rsidP="00EC7817">
      <w:pPr>
        <w:widowControl w:val="0"/>
        <w:spacing w:after="120" w:line="276" w:lineRule="auto"/>
        <w:rPr>
          <w:rFonts w:cs="Times New Roman"/>
          <w:b/>
          <w:lang w:val="fr-CH"/>
        </w:rPr>
      </w:pPr>
      <w:r w:rsidRPr="00EC7817">
        <w:rPr>
          <w:rFonts w:cs="Times New Roman"/>
          <w:lang w:val="fr-CH"/>
        </w:rPr>
        <w:t>Il est recommandé de toujours garder à portée de main, en cas d’urgence, les objets suivants (liste non exhaustive):</w:t>
      </w:r>
    </w:p>
    <w:p w14:paraId="14334B32" w14:textId="77777777" w:rsidR="00EC7817" w:rsidRPr="00EC7817" w:rsidRDefault="00EC7817" w:rsidP="00EC7817">
      <w:pPr>
        <w:widowControl w:val="0"/>
        <w:spacing w:after="120" w:line="240" w:lineRule="exact"/>
        <w:jc w:val="both"/>
        <w:rPr>
          <w:rFonts w:cs="Times New Roman"/>
          <w:b/>
          <w:bCs/>
          <w:lang w:val="fr-CH"/>
        </w:rPr>
      </w:pPr>
      <w:r w:rsidRPr="00EC7817">
        <w:rPr>
          <w:rFonts w:cs="Times New Roman"/>
          <w:b/>
          <w:bCs/>
          <w:lang w:val="fr-CH"/>
        </w:rPr>
        <w:t>Documents importants (y compris des copies de ces documents)</w:t>
      </w:r>
    </w:p>
    <w:tbl>
      <w:tblPr>
        <w:tblStyle w:val="TableGrid10"/>
        <w:tblW w:w="9067" w:type="dxa"/>
        <w:tblInd w:w="2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8505"/>
      </w:tblGrid>
      <w:tr w:rsidR="00EC7817" w:rsidRPr="00A6376C" w14:paraId="2CA421EC" w14:textId="77777777" w:rsidTr="00EC7817">
        <w:sdt>
          <w:sdtPr>
            <w:rPr>
              <w:rFonts w:cs="Times New Roman"/>
              <w:lang w:val="de-CH"/>
            </w:rPr>
            <w:id w:val="1091353959"/>
            <w14:checkbox>
              <w14:checked w14:val="0"/>
              <w14:checkedState w14:val="2612" w14:font="MS Gothic"/>
              <w14:uncheckedState w14:val="2610" w14:font="MS Gothic"/>
            </w14:checkbox>
          </w:sdtPr>
          <w:sdtContent>
            <w:tc>
              <w:tcPr>
                <w:tcW w:w="562" w:type="dxa"/>
                <w:tcBorders>
                  <w:top w:val="dotted" w:sz="4" w:space="0" w:color="auto"/>
                  <w:left w:val="dotted" w:sz="4" w:space="0" w:color="auto"/>
                  <w:bottom w:val="dotted" w:sz="4" w:space="0" w:color="auto"/>
                  <w:right w:val="dotted" w:sz="4" w:space="0" w:color="auto"/>
                </w:tcBorders>
                <w:hideMark/>
              </w:tcPr>
              <w:p w14:paraId="0ED87331" w14:textId="77777777" w:rsidR="00EC7817" w:rsidRPr="00EC7817" w:rsidRDefault="00EC7817" w:rsidP="00EC7817">
                <w:pPr>
                  <w:widowControl w:val="0"/>
                  <w:spacing w:line="240" w:lineRule="exact"/>
                  <w:ind w:left="0"/>
                  <w:jc w:val="both"/>
                  <w:rPr>
                    <w:rFonts w:cs="Times New Roman"/>
                    <w:lang w:val="de-CH"/>
                  </w:rPr>
                </w:pPr>
                <w:r w:rsidRPr="00EC7817">
                  <w:rPr>
                    <w:rFonts w:eastAsia="MS Gothic" w:cs="Times New Roman" w:hint="eastAsia"/>
                    <w:lang w:val="de-CH"/>
                  </w:rPr>
                  <w:t>☐</w:t>
                </w:r>
              </w:p>
            </w:tc>
          </w:sdtContent>
        </w:sdt>
        <w:tc>
          <w:tcPr>
            <w:tcW w:w="8505" w:type="dxa"/>
            <w:tcBorders>
              <w:top w:val="dotted" w:sz="4" w:space="0" w:color="auto"/>
              <w:left w:val="dotted" w:sz="4" w:space="0" w:color="auto"/>
              <w:bottom w:val="dotted" w:sz="4" w:space="0" w:color="auto"/>
              <w:right w:val="dotted" w:sz="4" w:space="0" w:color="auto"/>
            </w:tcBorders>
            <w:hideMark/>
          </w:tcPr>
          <w:p w14:paraId="20C7D0DB" w14:textId="77777777" w:rsidR="00EC7817" w:rsidRPr="00EC7817" w:rsidRDefault="00EC7817" w:rsidP="00EC7817">
            <w:pPr>
              <w:widowControl w:val="0"/>
              <w:spacing w:line="240" w:lineRule="exact"/>
              <w:ind w:left="0"/>
              <w:jc w:val="both"/>
              <w:rPr>
                <w:rFonts w:cs="Times New Roman"/>
                <w:lang w:val="fr-CH"/>
              </w:rPr>
            </w:pPr>
            <w:r w:rsidRPr="00EC7817">
              <w:rPr>
                <w:rFonts w:cs="Times New Roman"/>
                <w:lang w:val="fr-CH"/>
              </w:rPr>
              <w:t>Documents de voyage en cours de validité</w:t>
            </w:r>
          </w:p>
        </w:tc>
      </w:tr>
      <w:tr w:rsidR="00EC7817" w:rsidRPr="00A6376C" w14:paraId="5F818FA6" w14:textId="77777777" w:rsidTr="00EC7817">
        <w:sdt>
          <w:sdtPr>
            <w:rPr>
              <w:rFonts w:cs="Times New Roman"/>
              <w:lang w:val="de-CH"/>
            </w:rPr>
            <w:id w:val="-160006616"/>
            <w14:checkbox>
              <w14:checked w14:val="0"/>
              <w14:checkedState w14:val="2612" w14:font="MS Gothic"/>
              <w14:uncheckedState w14:val="2610" w14:font="MS Gothic"/>
            </w14:checkbox>
          </w:sdtPr>
          <w:sdtContent>
            <w:tc>
              <w:tcPr>
                <w:tcW w:w="562" w:type="dxa"/>
                <w:tcBorders>
                  <w:top w:val="dotted" w:sz="4" w:space="0" w:color="auto"/>
                  <w:left w:val="dotted" w:sz="4" w:space="0" w:color="auto"/>
                  <w:bottom w:val="dotted" w:sz="4" w:space="0" w:color="auto"/>
                  <w:right w:val="dotted" w:sz="4" w:space="0" w:color="auto"/>
                </w:tcBorders>
                <w:hideMark/>
              </w:tcPr>
              <w:p w14:paraId="2FB635B3" w14:textId="77777777" w:rsidR="00EC7817" w:rsidRPr="00EC7817" w:rsidRDefault="00EC7817" w:rsidP="00EC7817">
                <w:pPr>
                  <w:widowControl w:val="0"/>
                  <w:spacing w:line="240" w:lineRule="exact"/>
                  <w:ind w:left="0"/>
                  <w:jc w:val="both"/>
                  <w:rPr>
                    <w:rFonts w:cs="Times New Roman"/>
                    <w:lang w:val="de-CH"/>
                  </w:rPr>
                </w:pPr>
                <w:r w:rsidRPr="00EC7817">
                  <w:rPr>
                    <w:rFonts w:eastAsia="MS Gothic" w:cs="Times New Roman" w:hint="eastAsia"/>
                    <w:lang w:val="de-CH"/>
                  </w:rPr>
                  <w:t>☐</w:t>
                </w:r>
              </w:p>
            </w:tc>
          </w:sdtContent>
        </w:sdt>
        <w:tc>
          <w:tcPr>
            <w:tcW w:w="8505" w:type="dxa"/>
            <w:tcBorders>
              <w:top w:val="dotted" w:sz="4" w:space="0" w:color="auto"/>
              <w:left w:val="dotted" w:sz="4" w:space="0" w:color="auto"/>
              <w:bottom w:val="dotted" w:sz="4" w:space="0" w:color="auto"/>
              <w:right w:val="dotted" w:sz="4" w:space="0" w:color="auto"/>
            </w:tcBorders>
            <w:hideMark/>
          </w:tcPr>
          <w:p w14:paraId="7C36DB22" w14:textId="77777777" w:rsidR="00EC7817" w:rsidRPr="00EC7817" w:rsidRDefault="00EC7817" w:rsidP="00EC7817">
            <w:pPr>
              <w:widowControl w:val="0"/>
              <w:spacing w:line="240" w:lineRule="exact"/>
              <w:ind w:left="0"/>
              <w:jc w:val="both"/>
              <w:rPr>
                <w:rFonts w:cs="Times New Roman"/>
                <w:lang w:val="fr-CH"/>
              </w:rPr>
            </w:pPr>
            <w:r w:rsidRPr="00EC7817">
              <w:rPr>
                <w:rFonts w:cs="Times New Roman"/>
                <w:lang w:val="fr-CH"/>
              </w:rPr>
              <w:t>Permis de conduire et papiers du véhicule</w:t>
            </w:r>
          </w:p>
        </w:tc>
      </w:tr>
      <w:tr w:rsidR="00EC7817" w:rsidRPr="00EC7817" w14:paraId="248E80B1" w14:textId="77777777" w:rsidTr="00EC7817">
        <w:sdt>
          <w:sdtPr>
            <w:rPr>
              <w:rFonts w:cs="Times New Roman"/>
              <w:lang w:val="de-CH"/>
            </w:rPr>
            <w:id w:val="122974336"/>
            <w14:checkbox>
              <w14:checked w14:val="0"/>
              <w14:checkedState w14:val="2612" w14:font="MS Gothic"/>
              <w14:uncheckedState w14:val="2610" w14:font="MS Gothic"/>
            </w14:checkbox>
          </w:sdtPr>
          <w:sdtContent>
            <w:tc>
              <w:tcPr>
                <w:tcW w:w="562" w:type="dxa"/>
                <w:tcBorders>
                  <w:top w:val="dotted" w:sz="4" w:space="0" w:color="auto"/>
                  <w:left w:val="dotted" w:sz="4" w:space="0" w:color="auto"/>
                  <w:bottom w:val="dotted" w:sz="4" w:space="0" w:color="auto"/>
                  <w:right w:val="dotted" w:sz="4" w:space="0" w:color="auto"/>
                </w:tcBorders>
                <w:hideMark/>
              </w:tcPr>
              <w:p w14:paraId="0870CD84" w14:textId="77777777" w:rsidR="00EC7817" w:rsidRPr="00EC7817" w:rsidRDefault="00EC7817" w:rsidP="00EC7817">
                <w:pPr>
                  <w:widowControl w:val="0"/>
                  <w:spacing w:line="240" w:lineRule="exact"/>
                  <w:ind w:left="0"/>
                  <w:jc w:val="both"/>
                  <w:rPr>
                    <w:rFonts w:cs="Times New Roman"/>
                    <w:lang w:val="de-CH"/>
                  </w:rPr>
                </w:pPr>
                <w:r w:rsidRPr="00EC7817">
                  <w:rPr>
                    <w:rFonts w:eastAsia="MS Gothic" w:cs="Times New Roman" w:hint="eastAsia"/>
                    <w:lang w:val="de-CH"/>
                  </w:rPr>
                  <w:t>☐</w:t>
                </w:r>
              </w:p>
            </w:tc>
          </w:sdtContent>
        </w:sdt>
        <w:tc>
          <w:tcPr>
            <w:tcW w:w="8505" w:type="dxa"/>
            <w:tcBorders>
              <w:top w:val="dotted" w:sz="4" w:space="0" w:color="auto"/>
              <w:left w:val="dotted" w:sz="4" w:space="0" w:color="auto"/>
              <w:bottom w:val="dotted" w:sz="4" w:space="0" w:color="auto"/>
              <w:right w:val="dotted" w:sz="4" w:space="0" w:color="auto"/>
            </w:tcBorders>
            <w:hideMark/>
          </w:tcPr>
          <w:p w14:paraId="6A88FE3E" w14:textId="77777777" w:rsidR="00EC7817" w:rsidRPr="00EC7817" w:rsidRDefault="00EC7817" w:rsidP="00EC7817">
            <w:pPr>
              <w:widowControl w:val="0"/>
              <w:spacing w:line="240" w:lineRule="exact"/>
              <w:ind w:left="0"/>
              <w:jc w:val="both"/>
              <w:rPr>
                <w:rFonts w:cs="Times New Roman"/>
                <w:lang w:val="de-CH"/>
              </w:rPr>
            </w:pPr>
            <w:proofErr w:type="spellStart"/>
            <w:r w:rsidRPr="00EC7817">
              <w:rPr>
                <w:rFonts w:cs="Times New Roman"/>
                <w:lang w:val="de-CH"/>
              </w:rPr>
              <w:t>Livrets</w:t>
            </w:r>
            <w:proofErr w:type="spellEnd"/>
            <w:r w:rsidRPr="00EC7817">
              <w:rPr>
                <w:rFonts w:cs="Times New Roman"/>
                <w:lang w:val="de-CH"/>
              </w:rPr>
              <w:t xml:space="preserve"> </w:t>
            </w:r>
            <w:proofErr w:type="spellStart"/>
            <w:r w:rsidRPr="00EC7817">
              <w:rPr>
                <w:rFonts w:cs="Times New Roman"/>
                <w:lang w:val="de-CH"/>
              </w:rPr>
              <w:t>pour</w:t>
            </w:r>
            <w:proofErr w:type="spellEnd"/>
            <w:r w:rsidRPr="00EC7817">
              <w:rPr>
                <w:rFonts w:cs="Times New Roman"/>
                <w:lang w:val="de-CH"/>
              </w:rPr>
              <w:t xml:space="preserve"> </w:t>
            </w:r>
            <w:proofErr w:type="spellStart"/>
            <w:r w:rsidRPr="00EC7817">
              <w:rPr>
                <w:rFonts w:cs="Times New Roman"/>
                <w:lang w:val="de-CH"/>
              </w:rPr>
              <w:t>étrangers</w:t>
            </w:r>
            <w:proofErr w:type="spellEnd"/>
          </w:p>
        </w:tc>
      </w:tr>
      <w:tr w:rsidR="00EC7817" w:rsidRPr="00EC7817" w14:paraId="2D8A53D8" w14:textId="77777777" w:rsidTr="00EC7817">
        <w:sdt>
          <w:sdtPr>
            <w:rPr>
              <w:rFonts w:cs="Times New Roman"/>
              <w:lang w:val="de-CH"/>
            </w:rPr>
            <w:id w:val="1302740537"/>
            <w14:checkbox>
              <w14:checked w14:val="0"/>
              <w14:checkedState w14:val="2612" w14:font="MS Gothic"/>
              <w14:uncheckedState w14:val="2610" w14:font="MS Gothic"/>
            </w14:checkbox>
          </w:sdtPr>
          <w:sdtContent>
            <w:tc>
              <w:tcPr>
                <w:tcW w:w="562" w:type="dxa"/>
                <w:tcBorders>
                  <w:top w:val="dotted" w:sz="4" w:space="0" w:color="auto"/>
                  <w:left w:val="dotted" w:sz="4" w:space="0" w:color="auto"/>
                  <w:bottom w:val="dotted" w:sz="4" w:space="0" w:color="auto"/>
                  <w:right w:val="dotted" w:sz="4" w:space="0" w:color="auto"/>
                </w:tcBorders>
                <w:hideMark/>
              </w:tcPr>
              <w:p w14:paraId="09EBDCEC" w14:textId="77777777" w:rsidR="00EC7817" w:rsidRPr="00EC7817" w:rsidRDefault="00EC7817" w:rsidP="00EC7817">
                <w:pPr>
                  <w:widowControl w:val="0"/>
                  <w:spacing w:line="240" w:lineRule="exact"/>
                  <w:ind w:left="0"/>
                  <w:jc w:val="both"/>
                  <w:rPr>
                    <w:rFonts w:cs="Times New Roman"/>
                    <w:lang w:val="de-CH"/>
                  </w:rPr>
                </w:pPr>
                <w:r w:rsidRPr="00EC7817">
                  <w:rPr>
                    <w:rFonts w:eastAsia="MS Gothic" w:cs="Times New Roman" w:hint="eastAsia"/>
                    <w:lang w:val="de-CH"/>
                  </w:rPr>
                  <w:t>☐</w:t>
                </w:r>
              </w:p>
            </w:tc>
          </w:sdtContent>
        </w:sdt>
        <w:tc>
          <w:tcPr>
            <w:tcW w:w="8505" w:type="dxa"/>
            <w:tcBorders>
              <w:top w:val="dotted" w:sz="4" w:space="0" w:color="auto"/>
              <w:left w:val="dotted" w:sz="4" w:space="0" w:color="auto"/>
              <w:bottom w:val="dotted" w:sz="4" w:space="0" w:color="auto"/>
              <w:right w:val="dotted" w:sz="4" w:space="0" w:color="auto"/>
            </w:tcBorders>
            <w:hideMark/>
          </w:tcPr>
          <w:p w14:paraId="3886FC50" w14:textId="77777777" w:rsidR="00EC7817" w:rsidRPr="00EC7817" w:rsidRDefault="00EC7817" w:rsidP="00EC7817">
            <w:pPr>
              <w:widowControl w:val="0"/>
              <w:spacing w:line="240" w:lineRule="exact"/>
              <w:ind w:left="0"/>
              <w:jc w:val="both"/>
              <w:rPr>
                <w:rFonts w:cs="Times New Roman"/>
                <w:lang w:val="fr-CH"/>
              </w:rPr>
            </w:pPr>
            <w:r w:rsidRPr="00EC7817">
              <w:rPr>
                <w:rFonts w:cs="Times New Roman"/>
                <w:lang w:val="fr-CH"/>
              </w:rPr>
              <w:t>Visas en cours de validité</w:t>
            </w:r>
          </w:p>
        </w:tc>
      </w:tr>
    </w:tbl>
    <w:p w14:paraId="2EBF4396" w14:textId="77777777" w:rsidR="00EC7817" w:rsidRPr="00EC7817" w:rsidRDefault="00EC7817" w:rsidP="00EC7817">
      <w:pPr>
        <w:widowControl w:val="0"/>
        <w:jc w:val="both"/>
        <w:rPr>
          <w:rFonts w:cs="Times New Roman"/>
          <w:sz w:val="12"/>
          <w:szCs w:val="12"/>
          <w:lang w:val="fr-CH"/>
        </w:rPr>
      </w:pPr>
    </w:p>
    <w:p w14:paraId="7A909B38" w14:textId="77777777" w:rsidR="00EC7817" w:rsidRPr="00EC7817" w:rsidRDefault="00EC7817" w:rsidP="00EC7817">
      <w:pPr>
        <w:widowControl w:val="0"/>
        <w:spacing w:after="120" w:line="240" w:lineRule="exact"/>
        <w:jc w:val="both"/>
        <w:rPr>
          <w:rFonts w:cs="Times New Roman"/>
          <w:b/>
          <w:bCs/>
          <w:lang w:val="de-CH"/>
        </w:rPr>
      </w:pPr>
      <w:proofErr w:type="spellStart"/>
      <w:r w:rsidRPr="00EC7817">
        <w:rPr>
          <w:rFonts w:cs="Times New Roman"/>
          <w:b/>
          <w:bCs/>
          <w:lang w:val="de-CH"/>
        </w:rPr>
        <w:t>Finances</w:t>
      </w:r>
      <w:proofErr w:type="spellEnd"/>
    </w:p>
    <w:tbl>
      <w:tblPr>
        <w:tblStyle w:val="TableGrid10"/>
        <w:tblW w:w="9067" w:type="dxa"/>
        <w:tblInd w:w="2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8505"/>
      </w:tblGrid>
      <w:tr w:rsidR="00EC7817" w:rsidRPr="00A6376C" w14:paraId="2ED5808A" w14:textId="77777777" w:rsidTr="00EC7817">
        <w:sdt>
          <w:sdtPr>
            <w:rPr>
              <w:rFonts w:cs="Times New Roman"/>
              <w:lang w:val="de-CH"/>
            </w:rPr>
            <w:id w:val="178095893"/>
            <w14:checkbox>
              <w14:checked w14:val="0"/>
              <w14:checkedState w14:val="2612" w14:font="MS Gothic"/>
              <w14:uncheckedState w14:val="2610" w14:font="MS Gothic"/>
            </w14:checkbox>
          </w:sdtPr>
          <w:sdtContent>
            <w:tc>
              <w:tcPr>
                <w:tcW w:w="562" w:type="dxa"/>
                <w:tcBorders>
                  <w:top w:val="dotted" w:sz="4" w:space="0" w:color="auto"/>
                  <w:left w:val="dotted" w:sz="4" w:space="0" w:color="auto"/>
                  <w:bottom w:val="dotted" w:sz="4" w:space="0" w:color="auto"/>
                  <w:right w:val="dotted" w:sz="4" w:space="0" w:color="auto"/>
                </w:tcBorders>
                <w:hideMark/>
              </w:tcPr>
              <w:p w14:paraId="189FA95C" w14:textId="77777777" w:rsidR="00EC7817" w:rsidRPr="00EC7817" w:rsidRDefault="00EC7817" w:rsidP="00EC7817">
                <w:pPr>
                  <w:widowControl w:val="0"/>
                  <w:spacing w:line="240" w:lineRule="exact"/>
                  <w:ind w:left="0"/>
                  <w:jc w:val="both"/>
                  <w:rPr>
                    <w:rFonts w:cs="Times New Roman"/>
                    <w:lang w:val="de-CH"/>
                  </w:rPr>
                </w:pPr>
                <w:r w:rsidRPr="00EC7817">
                  <w:rPr>
                    <w:rFonts w:eastAsia="MS Gothic" w:cs="Times New Roman" w:hint="eastAsia"/>
                    <w:lang w:val="de-CH"/>
                  </w:rPr>
                  <w:t>☐</w:t>
                </w:r>
              </w:p>
            </w:tc>
          </w:sdtContent>
        </w:sdt>
        <w:tc>
          <w:tcPr>
            <w:tcW w:w="8505" w:type="dxa"/>
            <w:tcBorders>
              <w:top w:val="dotted" w:sz="4" w:space="0" w:color="auto"/>
              <w:left w:val="dotted" w:sz="4" w:space="0" w:color="auto"/>
              <w:bottom w:val="dotted" w:sz="4" w:space="0" w:color="auto"/>
              <w:right w:val="dotted" w:sz="4" w:space="0" w:color="auto"/>
            </w:tcBorders>
            <w:hideMark/>
          </w:tcPr>
          <w:p w14:paraId="4030E532" w14:textId="77777777" w:rsidR="00EC7817" w:rsidRPr="00EC7817" w:rsidRDefault="00EC7817" w:rsidP="00EC7817">
            <w:pPr>
              <w:widowControl w:val="0"/>
              <w:spacing w:line="240" w:lineRule="exact"/>
              <w:ind w:left="0"/>
              <w:jc w:val="both"/>
              <w:rPr>
                <w:rFonts w:cs="Times New Roman"/>
                <w:lang w:val="fr-CH"/>
              </w:rPr>
            </w:pPr>
            <w:r w:rsidRPr="00EC7817">
              <w:rPr>
                <w:rFonts w:cs="Times New Roman"/>
                <w:lang w:val="fr-CH"/>
              </w:rPr>
              <w:t>Réserves de liquidités et de devises</w:t>
            </w:r>
          </w:p>
        </w:tc>
      </w:tr>
      <w:tr w:rsidR="00EC7817" w:rsidRPr="00EC7817" w14:paraId="168549B6" w14:textId="77777777" w:rsidTr="00EC7817">
        <w:sdt>
          <w:sdtPr>
            <w:rPr>
              <w:rFonts w:cs="Times New Roman"/>
              <w:lang w:val="de-CH"/>
            </w:rPr>
            <w:id w:val="2101442294"/>
            <w14:checkbox>
              <w14:checked w14:val="0"/>
              <w14:checkedState w14:val="2612" w14:font="MS Gothic"/>
              <w14:uncheckedState w14:val="2610" w14:font="MS Gothic"/>
            </w14:checkbox>
          </w:sdtPr>
          <w:sdtContent>
            <w:tc>
              <w:tcPr>
                <w:tcW w:w="562" w:type="dxa"/>
                <w:tcBorders>
                  <w:top w:val="dotted" w:sz="4" w:space="0" w:color="auto"/>
                  <w:left w:val="dotted" w:sz="4" w:space="0" w:color="auto"/>
                  <w:bottom w:val="dotted" w:sz="4" w:space="0" w:color="auto"/>
                  <w:right w:val="dotted" w:sz="4" w:space="0" w:color="auto"/>
                </w:tcBorders>
                <w:hideMark/>
              </w:tcPr>
              <w:p w14:paraId="4FB0EBA6" w14:textId="77777777" w:rsidR="00EC7817" w:rsidRPr="00EC7817" w:rsidRDefault="00EC7817" w:rsidP="00EC7817">
                <w:pPr>
                  <w:widowControl w:val="0"/>
                  <w:spacing w:line="240" w:lineRule="exact"/>
                  <w:ind w:left="0"/>
                  <w:jc w:val="both"/>
                  <w:rPr>
                    <w:rFonts w:cs="Times New Roman"/>
                    <w:lang w:val="de-CH"/>
                  </w:rPr>
                </w:pPr>
                <w:r w:rsidRPr="00EC7817">
                  <w:rPr>
                    <w:rFonts w:eastAsia="MS Gothic" w:cs="Times New Roman" w:hint="eastAsia"/>
                    <w:lang w:val="de-CH"/>
                  </w:rPr>
                  <w:t>☐</w:t>
                </w:r>
              </w:p>
            </w:tc>
          </w:sdtContent>
        </w:sdt>
        <w:tc>
          <w:tcPr>
            <w:tcW w:w="8505" w:type="dxa"/>
            <w:tcBorders>
              <w:top w:val="dotted" w:sz="4" w:space="0" w:color="auto"/>
              <w:left w:val="dotted" w:sz="4" w:space="0" w:color="auto"/>
              <w:bottom w:val="dotted" w:sz="4" w:space="0" w:color="auto"/>
              <w:right w:val="dotted" w:sz="4" w:space="0" w:color="auto"/>
            </w:tcBorders>
            <w:hideMark/>
          </w:tcPr>
          <w:p w14:paraId="514D1E03" w14:textId="77777777" w:rsidR="00EC7817" w:rsidRPr="00EC7817" w:rsidRDefault="00EC7817" w:rsidP="00EC7817">
            <w:pPr>
              <w:widowControl w:val="0"/>
              <w:spacing w:line="240" w:lineRule="exact"/>
              <w:ind w:left="0"/>
              <w:jc w:val="both"/>
              <w:rPr>
                <w:rFonts w:cs="Times New Roman"/>
                <w:lang w:val="de-CH"/>
              </w:rPr>
            </w:pPr>
            <w:r w:rsidRPr="00EC7817">
              <w:rPr>
                <w:rFonts w:cs="Times New Roman"/>
                <w:lang w:val="de-CH"/>
              </w:rPr>
              <w:t xml:space="preserve">Carte(s) de </w:t>
            </w:r>
            <w:proofErr w:type="spellStart"/>
            <w:r w:rsidRPr="00EC7817">
              <w:rPr>
                <w:rFonts w:cs="Times New Roman"/>
                <w:lang w:val="de-CH"/>
              </w:rPr>
              <w:t>crédit</w:t>
            </w:r>
            <w:proofErr w:type="spellEnd"/>
          </w:p>
        </w:tc>
      </w:tr>
      <w:tr w:rsidR="00EC7817" w:rsidRPr="00EC7817" w14:paraId="635A67E3" w14:textId="77777777" w:rsidTr="00EC7817">
        <w:sdt>
          <w:sdtPr>
            <w:rPr>
              <w:rFonts w:cs="Times New Roman"/>
              <w:lang w:val="de-CH"/>
            </w:rPr>
            <w:id w:val="210472623"/>
            <w14:checkbox>
              <w14:checked w14:val="0"/>
              <w14:checkedState w14:val="2612" w14:font="MS Gothic"/>
              <w14:uncheckedState w14:val="2610" w14:font="MS Gothic"/>
            </w14:checkbox>
          </w:sdtPr>
          <w:sdtContent>
            <w:tc>
              <w:tcPr>
                <w:tcW w:w="562" w:type="dxa"/>
                <w:tcBorders>
                  <w:top w:val="dotted" w:sz="4" w:space="0" w:color="auto"/>
                  <w:left w:val="dotted" w:sz="4" w:space="0" w:color="auto"/>
                  <w:bottom w:val="dotted" w:sz="4" w:space="0" w:color="auto"/>
                  <w:right w:val="dotted" w:sz="4" w:space="0" w:color="auto"/>
                </w:tcBorders>
                <w:hideMark/>
              </w:tcPr>
              <w:p w14:paraId="12697ED2" w14:textId="77777777" w:rsidR="00EC7817" w:rsidRPr="00EC7817" w:rsidRDefault="00EC7817" w:rsidP="00EC7817">
                <w:pPr>
                  <w:widowControl w:val="0"/>
                  <w:spacing w:line="240" w:lineRule="exact"/>
                  <w:ind w:left="0"/>
                  <w:jc w:val="both"/>
                  <w:rPr>
                    <w:rFonts w:cs="Times New Roman"/>
                    <w:lang w:val="de-CH"/>
                  </w:rPr>
                </w:pPr>
                <w:r w:rsidRPr="00EC7817">
                  <w:rPr>
                    <w:rFonts w:eastAsia="MS Gothic" w:cs="Times New Roman" w:hint="eastAsia"/>
                    <w:lang w:val="de-CH"/>
                  </w:rPr>
                  <w:t>☐</w:t>
                </w:r>
              </w:p>
            </w:tc>
          </w:sdtContent>
        </w:sdt>
        <w:tc>
          <w:tcPr>
            <w:tcW w:w="8505" w:type="dxa"/>
            <w:tcBorders>
              <w:top w:val="dotted" w:sz="4" w:space="0" w:color="auto"/>
              <w:left w:val="dotted" w:sz="4" w:space="0" w:color="auto"/>
              <w:bottom w:val="dotted" w:sz="4" w:space="0" w:color="auto"/>
              <w:right w:val="dotted" w:sz="4" w:space="0" w:color="auto"/>
            </w:tcBorders>
            <w:hideMark/>
          </w:tcPr>
          <w:p w14:paraId="7432FE80" w14:textId="77777777" w:rsidR="00EC7817" w:rsidRPr="00EC7817" w:rsidRDefault="00EC7817" w:rsidP="00EC7817">
            <w:pPr>
              <w:widowControl w:val="0"/>
              <w:spacing w:line="240" w:lineRule="exact"/>
              <w:ind w:left="0"/>
              <w:jc w:val="both"/>
              <w:rPr>
                <w:rFonts w:cs="Times New Roman"/>
                <w:lang w:val="de-CH"/>
              </w:rPr>
            </w:pPr>
            <w:r w:rsidRPr="00EC7817">
              <w:rPr>
                <w:rFonts w:cs="Times New Roman"/>
                <w:lang w:val="de-CH"/>
              </w:rPr>
              <w:t xml:space="preserve">Carte(s) </w:t>
            </w:r>
            <w:proofErr w:type="spellStart"/>
            <w:r w:rsidRPr="00EC7817">
              <w:rPr>
                <w:rFonts w:cs="Times New Roman"/>
                <w:lang w:val="de-CH"/>
              </w:rPr>
              <w:t>bancaire</w:t>
            </w:r>
            <w:proofErr w:type="spellEnd"/>
            <w:r w:rsidRPr="00EC7817">
              <w:rPr>
                <w:rFonts w:cs="Times New Roman"/>
                <w:lang w:val="de-CH"/>
              </w:rPr>
              <w:t>(s)</w:t>
            </w:r>
          </w:p>
        </w:tc>
      </w:tr>
    </w:tbl>
    <w:p w14:paraId="1E50652E" w14:textId="77777777" w:rsidR="00EC7817" w:rsidRPr="00EC7817" w:rsidRDefault="00EC7817" w:rsidP="00EC7817">
      <w:pPr>
        <w:widowControl w:val="0"/>
        <w:jc w:val="both"/>
        <w:rPr>
          <w:rFonts w:cs="Times New Roman"/>
          <w:sz w:val="12"/>
          <w:szCs w:val="12"/>
          <w:lang w:val="fr-CH"/>
        </w:rPr>
      </w:pPr>
    </w:p>
    <w:p w14:paraId="0D4656E7" w14:textId="77777777" w:rsidR="00EC7817" w:rsidRPr="00EC7817" w:rsidRDefault="00EC7817" w:rsidP="00EC7817">
      <w:pPr>
        <w:widowControl w:val="0"/>
        <w:spacing w:after="120" w:line="240" w:lineRule="exact"/>
        <w:jc w:val="both"/>
        <w:rPr>
          <w:rFonts w:cs="Times New Roman"/>
          <w:b/>
          <w:bCs/>
          <w:lang w:val="de-CH"/>
        </w:rPr>
      </w:pPr>
      <w:r w:rsidRPr="00EC7817">
        <w:rPr>
          <w:rFonts w:cs="Times New Roman"/>
          <w:b/>
          <w:bCs/>
          <w:lang w:val="de-CH"/>
        </w:rPr>
        <w:t xml:space="preserve">Information et </w:t>
      </w:r>
      <w:proofErr w:type="spellStart"/>
      <w:r w:rsidRPr="00EC7817">
        <w:rPr>
          <w:rFonts w:cs="Times New Roman"/>
          <w:b/>
          <w:bCs/>
          <w:lang w:val="de-CH"/>
        </w:rPr>
        <w:t>communication</w:t>
      </w:r>
      <w:proofErr w:type="spellEnd"/>
    </w:p>
    <w:tbl>
      <w:tblPr>
        <w:tblStyle w:val="TableGrid10"/>
        <w:tblW w:w="9067" w:type="dxa"/>
        <w:tblInd w:w="2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8505"/>
      </w:tblGrid>
      <w:tr w:rsidR="00EC7817" w:rsidRPr="00A6376C" w14:paraId="6FD77EA4" w14:textId="77777777" w:rsidTr="00EC7817">
        <w:sdt>
          <w:sdtPr>
            <w:rPr>
              <w:rFonts w:cs="Times New Roman"/>
              <w:lang w:val="de-CH"/>
            </w:rPr>
            <w:id w:val="1340893403"/>
            <w14:checkbox>
              <w14:checked w14:val="0"/>
              <w14:checkedState w14:val="2612" w14:font="MS Gothic"/>
              <w14:uncheckedState w14:val="2610" w14:font="MS Gothic"/>
            </w14:checkbox>
          </w:sdtPr>
          <w:sdtContent>
            <w:tc>
              <w:tcPr>
                <w:tcW w:w="562" w:type="dxa"/>
                <w:tcBorders>
                  <w:top w:val="dotted" w:sz="4" w:space="0" w:color="auto"/>
                  <w:left w:val="dotted" w:sz="4" w:space="0" w:color="auto"/>
                  <w:bottom w:val="dotted" w:sz="4" w:space="0" w:color="auto"/>
                  <w:right w:val="dotted" w:sz="4" w:space="0" w:color="auto"/>
                </w:tcBorders>
                <w:hideMark/>
              </w:tcPr>
              <w:p w14:paraId="5E809071" w14:textId="77777777" w:rsidR="00EC7817" w:rsidRPr="00EC7817" w:rsidRDefault="00EC7817" w:rsidP="00EC7817">
                <w:pPr>
                  <w:widowControl w:val="0"/>
                  <w:spacing w:line="240" w:lineRule="exact"/>
                  <w:ind w:left="0"/>
                  <w:jc w:val="both"/>
                  <w:rPr>
                    <w:rFonts w:cs="Times New Roman"/>
                    <w:lang w:val="de-CH"/>
                  </w:rPr>
                </w:pPr>
                <w:r w:rsidRPr="00EC7817">
                  <w:rPr>
                    <w:rFonts w:eastAsia="MS Gothic" w:cs="Times New Roman" w:hint="eastAsia"/>
                    <w:lang w:val="de-CH"/>
                  </w:rPr>
                  <w:t>☐</w:t>
                </w:r>
              </w:p>
            </w:tc>
          </w:sdtContent>
        </w:sdt>
        <w:tc>
          <w:tcPr>
            <w:tcW w:w="8505" w:type="dxa"/>
            <w:tcBorders>
              <w:top w:val="dotted" w:sz="4" w:space="0" w:color="auto"/>
              <w:left w:val="dotted" w:sz="4" w:space="0" w:color="auto"/>
              <w:bottom w:val="dotted" w:sz="4" w:space="0" w:color="auto"/>
              <w:right w:val="dotted" w:sz="4" w:space="0" w:color="auto"/>
            </w:tcBorders>
            <w:hideMark/>
          </w:tcPr>
          <w:p w14:paraId="0532258E" w14:textId="77777777" w:rsidR="00EC7817" w:rsidRPr="00EC7817" w:rsidRDefault="00EC7817" w:rsidP="00EC7817">
            <w:pPr>
              <w:widowControl w:val="0"/>
              <w:spacing w:line="240" w:lineRule="exact"/>
              <w:ind w:left="0"/>
              <w:jc w:val="both"/>
              <w:rPr>
                <w:rFonts w:cs="Times New Roman"/>
                <w:lang w:val="fr-CH"/>
              </w:rPr>
            </w:pPr>
            <w:r w:rsidRPr="00EC7817">
              <w:rPr>
                <w:rFonts w:cs="Times New Roman"/>
                <w:lang w:val="fr-CH"/>
              </w:rPr>
              <w:t>Liste des numéros de téléphone importants/d’urgence</w:t>
            </w:r>
          </w:p>
        </w:tc>
      </w:tr>
      <w:tr w:rsidR="00EC7817" w:rsidRPr="00A6376C" w14:paraId="54F249F0" w14:textId="77777777" w:rsidTr="00EC7817">
        <w:sdt>
          <w:sdtPr>
            <w:rPr>
              <w:rFonts w:cs="Times New Roman"/>
              <w:lang w:val="de-CH"/>
            </w:rPr>
            <w:id w:val="-101809937"/>
            <w14:checkbox>
              <w14:checked w14:val="0"/>
              <w14:checkedState w14:val="2612" w14:font="MS Gothic"/>
              <w14:uncheckedState w14:val="2610" w14:font="MS Gothic"/>
            </w14:checkbox>
          </w:sdtPr>
          <w:sdtContent>
            <w:tc>
              <w:tcPr>
                <w:tcW w:w="562" w:type="dxa"/>
                <w:tcBorders>
                  <w:top w:val="dotted" w:sz="4" w:space="0" w:color="auto"/>
                  <w:left w:val="dotted" w:sz="4" w:space="0" w:color="auto"/>
                  <w:bottom w:val="dotted" w:sz="4" w:space="0" w:color="auto"/>
                  <w:right w:val="dotted" w:sz="4" w:space="0" w:color="auto"/>
                </w:tcBorders>
                <w:hideMark/>
              </w:tcPr>
              <w:p w14:paraId="3922536A" w14:textId="77777777" w:rsidR="00EC7817" w:rsidRPr="00EC7817" w:rsidRDefault="00EC7817" w:rsidP="00EC7817">
                <w:pPr>
                  <w:widowControl w:val="0"/>
                  <w:spacing w:line="240" w:lineRule="exact"/>
                  <w:ind w:left="0"/>
                  <w:jc w:val="both"/>
                  <w:rPr>
                    <w:rFonts w:cs="Times New Roman"/>
                    <w:lang w:val="de-CH"/>
                  </w:rPr>
                </w:pPr>
                <w:r w:rsidRPr="00EC7817">
                  <w:rPr>
                    <w:rFonts w:eastAsia="MS Gothic" w:cs="Times New Roman" w:hint="eastAsia"/>
                    <w:lang w:val="de-CH"/>
                  </w:rPr>
                  <w:t>☐</w:t>
                </w:r>
              </w:p>
            </w:tc>
          </w:sdtContent>
        </w:sdt>
        <w:tc>
          <w:tcPr>
            <w:tcW w:w="8505" w:type="dxa"/>
            <w:tcBorders>
              <w:top w:val="dotted" w:sz="4" w:space="0" w:color="auto"/>
              <w:left w:val="dotted" w:sz="4" w:space="0" w:color="auto"/>
              <w:bottom w:val="dotted" w:sz="4" w:space="0" w:color="auto"/>
              <w:right w:val="dotted" w:sz="4" w:space="0" w:color="auto"/>
            </w:tcBorders>
            <w:hideMark/>
          </w:tcPr>
          <w:p w14:paraId="74E6CA78" w14:textId="77777777" w:rsidR="00EC7817" w:rsidRPr="00EC7817" w:rsidRDefault="00EC7817" w:rsidP="00EC7817">
            <w:pPr>
              <w:widowControl w:val="0"/>
              <w:spacing w:line="240" w:lineRule="exact"/>
              <w:ind w:left="0"/>
              <w:jc w:val="both"/>
              <w:rPr>
                <w:rFonts w:cs="Times New Roman"/>
                <w:lang w:val="fr-CH"/>
              </w:rPr>
            </w:pPr>
            <w:r w:rsidRPr="00EC7817">
              <w:rPr>
                <w:rFonts w:cs="Times New Roman"/>
                <w:lang w:val="fr-CH"/>
              </w:rPr>
              <w:t>Téléphone portable avec éventuellement une batterie de rechange ou une batterie externe et un crédit de communication suffisant</w:t>
            </w:r>
          </w:p>
        </w:tc>
      </w:tr>
      <w:tr w:rsidR="00EC7817" w:rsidRPr="00A6376C" w14:paraId="29E23EC9" w14:textId="77777777" w:rsidTr="00EC7817">
        <w:sdt>
          <w:sdtPr>
            <w:rPr>
              <w:rFonts w:cs="Times New Roman"/>
              <w:lang w:val="de-CH"/>
            </w:rPr>
            <w:id w:val="-1368993552"/>
            <w14:checkbox>
              <w14:checked w14:val="0"/>
              <w14:checkedState w14:val="2612" w14:font="MS Gothic"/>
              <w14:uncheckedState w14:val="2610" w14:font="MS Gothic"/>
            </w14:checkbox>
          </w:sdtPr>
          <w:sdtContent>
            <w:tc>
              <w:tcPr>
                <w:tcW w:w="562" w:type="dxa"/>
                <w:tcBorders>
                  <w:top w:val="dotted" w:sz="4" w:space="0" w:color="auto"/>
                  <w:left w:val="dotted" w:sz="4" w:space="0" w:color="auto"/>
                  <w:bottom w:val="dotted" w:sz="4" w:space="0" w:color="auto"/>
                  <w:right w:val="dotted" w:sz="4" w:space="0" w:color="auto"/>
                </w:tcBorders>
                <w:hideMark/>
              </w:tcPr>
              <w:p w14:paraId="6E0B6F33" w14:textId="77777777" w:rsidR="00EC7817" w:rsidRPr="00EC7817" w:rsidRDefault="00EC7817" w:rsidP="00EC7817">
                <w:pPr>
                  <w:widowControl w:val="0"/>
                  <w:spacing w:line="240" w:lineRule="exact"/>
                  <w:ind w:left="0"/>
                  <w:jc w:val="both"/>
                  <w:rPr>
                    <w:rFonts w:cs="Times New Roman"/>
                    <w:lang w:val="de-CH"/>
                  </w:rPr>
                </w:pPr>
                <w:r w:rsidRPr="00EC7817">
                  <w:rPr>
                    <w:rFonts w:eastAsia="MS Gothic" w:cs="Times New Roman" w:hint="eastAsia"/>
                    <w:lang w:val="de-CH"/>
                  </w:rPr>
                  <w:t>☐</w:t>
                </w:r>
              </w:p>
            </w:tc>
          </w:sdtContent>
        </w:sdt>
        <w:tc>
          <w:tcPr>
            <w:tcW w:w="8505" w:type="dxa"/>
            <w:tcBorders>
              <w:top w:val="dotted" w:sz="4" w:space="0" w:color="auto"/>
              <w:left w:val="dotted" w:sz="4" w:space="0" w:color="auto"/>
              <w:bottom w:val="dotted" w:sz="4" w:space="0" w:color="auto"/>
              <w:right w:val="dotted" w:sz="4" w:space="0" w:color="auto"/>
            </w:tcBorders>
            <w:hideMark/>
          </w:tcPr>
          <w:p w14:paraId="47B5F0C3" w14:textId="77777777" w:rsidR="00EC7817" w:rsidRPr="00EC7817" w:rsidRDefault="00EC7817" w:rsidP="00EC7817">
            <w:pPr>
              <w:widowControl w:val="0"/>
              <w:spacing w:line="240" w:lineRule="exact"/>
              <w:ind w:left="0"/>
              <w:jc w:val="both"/>
              <w:rPr>
                <w:rFonts w:cs="Times New Roman"/>
                <w:lang w:val="fr-CH"/>
              </w:rPr>
            </w:pPr>
            <w:r w:rsidRPr="00EC7817">
              <w:rPr>
                <w:rFonts w:cs="Times New Roman"/>
                <w:lang w:val="fr-CH"/>
              </w:rPr>
              <w:t>Radio (ondes courtes) à piles avec piles de réserve</w:t>
            </w:r>
          </w:p>
        </w:tc>
      </w:tr>
    </w:tbl>
    <w:p w14:paraId="678F659B" w14:textId="77777777" w:rsidR="00EC7817" w:rsidRPr="00EC7817" w:rsidRDefault="00EC7817" w:rsidP="00EC7817">
      <w:pPr>
        <w:widowControl w:val="0"/>
        <w:jc w:val="both"/>
        <w:rPr>
          <w:rFonts w:cs="Times New Roman"/>
          <w:sz w:val="12"/>
          <w:szCs w:val="12"/>
          <w:lang w:val="fr-CH"/>
        </w:rPr>
      </w:pPr>
    </w:p>
    <w:p w14:paraId="0339DB2E" w14:textId="77777777" w:rsidR="00EC7817" w:rsidRPr="00EC7817" w:rsidRDefault="00EC7817" w:rsidP="00EC7817">
      <w:pPr>
        <w:widowControl w:val="0"/>
        <w:spacing w:after="120" w:line="240" w:lineRule="exact"/>
        <w:jc w:val="both"/>
        <w:rPr>
          <w:rFonts w:cs="Times New Roman"/>
          <w:b/>
          <w:bCs/>
          <w:lang w:val="de-CH"/>
        </w:rPr>
      </w:pPr>
      <w:r w:rsidRPr="00EC7817">
        <w:rPr>
          <w:rFonts w:cs="Times New Roman"/>
          <w:b/>
          <w:bCs/>
          <w:lang w:val="de-CH"/>
        </w:rPr>
        <w:t>Santé</w:t>
      </w:r>
    </w:p>
    <w:tbl>
      <w:tblPr>
        <w:tblStyle w:val="TableGrid10"/>
        <w:tblW w:w="9067" w:type="dxa"/>
        <w:tblInd w:w="2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8505"/>
      </w:tblGrid>
      <w:tr w:rsidR="00EC7817" w:rsidRPr="00A6376C" w14:paraId="1849F7F6" w14:textId="77777777" w:rsidTr="00EC7817">
        <w:sdt>
          <w:sdtPr>
            <w:rPr>
              <w:rFonts w:cs="Times New Roman"/>
              <w:lang w:val="de-CH"/>
            </w:rPr>
            <w:id w:val="905187555"/>
            <w14:checkbox>
              <w14:checked w14:val="0"/>
              <w14:checkedState w14:val="2612" w14:font="MS Gothic"/>
              <w14:uncheckedState w14:val="2610" w14:font="MS Gothic"/>
            </w14:checkbox>
          </w:sdtPr>
          <w:sdtContent>
            <w:tc>
              <w:tcPr>
                <w:tcW w:w="562" w:type="dxa"/>
                <w:tcBorders>
                  <w:top w:val="dotted" w:sz="4" w:space="0" w:color="auto"/>
                  <w:left w:val="dotted" w:sz="4" w:space="0" w:color="auto"/>
                  <w:bottom w:val="dotted" w:sz="4" w:space="0" w:color="auto"/>
                  <w:right w:val="dotted" w:sz="4" w:space="0" w:color="auto"/>
                </w:tcBorders>
                <w:hideMark/>
              </w:tcPr>
              <w:p w14:paraId="5D9A2E74" w14:textId="77777777" w:rsidR="00EC7817" w:rsidRPr="00EC7817" w:rsidRDefault="00EC7817" w:rsidP="00EC7817">
                <w:pPr>
                  <w:widowControl w:val="0"/>
                  <w:spacing w:line="240" w:lineRule="exact"/>
                  <w:ind w:left="0"/>
                  <w:jc w:val="both"/>
                  <w:rPr>
                    <w:rFonts w:cs="Times New Roman"/>
                    <w:lang w:val="de-CH"/>
                  </w:rPr>
                </w:pPr>
                <w:r w:rsidRPr="00EC7817">
                  <w:rPr>
                    <w:rFonts w:eastAsia="MS Gothic" w:cs="Times New Roman" w:hint="eastAsia"/>
                    <w:lang w:val="de-CH"/>
                  </w:rPr>
                  <w:t>☐</w:t>
                </w:r>
              </w:p>
            </w:tc>
          </w:sdtContent>
        </w:sdt>
        <w:tc>
          <w:tcPr>
            <w:tcW w:w="8505" w:type="dxa"/>
            <w:tcBorders>
              <w:top w:val="dotted" w:sz="4" w:space="0" w:color="auto"/>
              <w:left w:val="dotted" w:sz="4" w:space="0" w:color="auto"/>
              <w:bottom w:val="dotted" w:sz="4" w:space="0" w:color="auto"/>
              <w:right w:val="dotted" w:sz="4" w:space="0" w:color="auto"/>
            </w:tcBorders>
            <w:hideMark/>
          </w:tcPr>
          <w:p w14:paraId="7EF50190" w14:textId="77777777" w:rsidR="00EC7817" w:rsidRPr="00EC7817" w:rsidRDefault="00EC7817" w:rsidP="00EC7817">
            <w:pPr>
              <w:widowControl w:val="0"/>
              <w:spacing w:line="240" w:lineRule="exact"/>
              <w:ind w:left="0"/>
              <w:jc w:val="both"/>
              <w:rPr>
                <w:rFonts w:cs="Times New Roman"/>
                <w:lang w:val="fr-CH"/>
              </w:rPr>
            </w:pPr>
            <w:r w:rsidRPr="00EC7817">
              <w:rPr>
                <w:rFonts w:cs="Times New Roman"/>
                <w:lang w:val="fr-CH"/>
              </w:rPr>
              <w:t>Pharmacie de poche avec médicaments essentiels</w:t>
            </w:r>
          </w:p>
        </w:tc>
      </w:tr>
      <w:tr w:rsidR="00EC7817" w:rsidRPr="00EC7817" w14:paraId="5E036E81" w14:textId="77777777" w:rsidTr="00EC7817">
        <w:sdt>
          <w:sdtPr>
            <w:rPr>
              <w:rFonts w:cs="Times New Roman"/>
              <w:lang w:val="de-CH"/>
            </w:rPr>
            <w:id w:val="464772576"/>
            <w14:checkbox>
              <w14:checked w14:val="0"/>
              <w14:checkedState w14:val="2612" w14:font="MS Gothic"/>
              <w14:uncheckedState w14:val="2610" w14:font="MS Gothic"/>
            </w14:checkbox>
          </w:sdtPr>
          <w:sdtContent>
            <w:tc>
              <w:tcPr>
                <w:tcW w:w="562" w:type="dxa"/>
                <w:tcBorders>
                  <w:top w:val="dotted" w:sz="4" w:space="0" w:color="auto"/>
                  <w:left w:val="dotted" w:sz="4" w:space="0" w:color="auto"/>
                  <w:bottom w:val="dotted" w:sz="4" w:space="0" w:color="auto"/>
                  <w:right w:val="dotted" w:sz="4" w:space="0" w:color="auto"/>
                </w:tcBorders>
                <w:hideMark/>
              </w:tcPr>
              <w:p w14:paraId="68BA5B93" w14:textId="77777777" w:rsidR="00EC7817" w:rsidRPr="00EC7817" w:rsidRDefault="00EC7817" w:rsidP="00EC7817">
                <w:pPr>
                  <w:widowControl w:val="0"/>
                  <w:spacing w:line="240" w:lineRule="exact"/>
                  <w:ind w:left="0"/>
                  <w:jc w:val="both"/>
                  <w:rPr>
                    <w:rFonts w:cs="Times New Roman"/>
                    <w:lang w:val="de-CH"/>
                  </w:rPr>
                </w:pPr>
                <w:r w:rsidRPr="00EC7817">
                  <w:rPr>
                    <w:rFonts w:eastAsia="MS Gothic" w:cs="Times New Roman" w:hint="eastAsia"/>
                    <w:lang w:val="de-CH"/>
                  </w:rPr>
                  <w:t>☐</w:t>
                </w:r>
              </w:p>
            </w:tc>
          </w:sdtContent>
        </w:sdt>
        <w:tc>
          <w:tcPr>
            <w:tcW w:w="8505" w:type="dxa"/>
            <w:tcBorders>
              <w:top w:val="dotted" w:sz="4" w:space="0" w:color="auto"/>
              <w:left w:val="dotted" w:sz="4" w:space="0" w:color="auto"/>
              <w:bottom w:val="dotted" w:sz="4" w:space="0" w:color="auto"/>
              <w:right w:val="dotted" w:sz="4" w:space="0" w:color="auto"/>
            </w:tcBorders>
            <w:hideMark/>
          </w:tcPr>
          <w:p w14:paraId="505813FB" w14:textId="77777777" w:rsidR="00EC7817" w:rsidRPr="00EC7817" w:rsidRDefault="00EC7817" w:rsidP="00EC7817">
            <w:pPr>
              <w:widowControl w:val="0"/>
              <w:spacing w:line="240" w:lineRule="exact"/>
              <w:ind w:left="0"/>
              <w:jc w:val="both"/>
              <w:rPr>
                <w:rFonts w:cs="Times New Roman"/>
                <w:lang w:val="de-CH"/>
              </w:rPr>
            </w:pPr>
            <w:r w:rsidRPr="00EC7817">
              <w:rPr>
                <w:rFonts w:cs="Times New Roman"/>
                <w:lang w:val="de-CH"/>
              </w:rPr>
              <w:t xml:space="preserve">Carte de </w:t>
            </w:r>
            <w:proofErr w:type="spellStart"/>
            <w:r w:rsidRPr="00EC7817">
              <w:rPr>
                <w:rFonts w:cs="Times New Roman"/>
                <w:lang w:val="de-CH"/>
              </w:rPr>
              <w:t>groupe</w:t>
            </w:r>
            <w:proofErr w:type="spellEnd"/>
            <w:r w:rsidRPr="00EC7817">
              <w:rPr>
                <w:rFonts w:cs="Times New Roman"/>
                <w:lang w:val="de-CH"/>
              </w:rPr>
              <w:t xml:space="preserve"> </w:t>
            </w:r>
            <w:proofErr w:type="spellStart"/>
            <w:r w:rsidRPr="00EC7817">
              <w:rPr>
                <w:rFonts w:cs="Times New Roman"/>
                <w:lang w:val="de-CH"/>
              </w:rPr>
              <w:t>sanguin</w:t>
            </w:r>
            <w:proofErr w:type="spellEnd"/>
          </w:p>
        </w:tc>
      </w:tr>
      <w:tr w:rsidR="00EC7817" w:rsidRPr="00EC7817" w14:paraId="6A39AE53" w14:textId="77777777" w:rsidTr="00EC7817">
        <w:sdt>
          <w:sdtPr>
            <w:rPr>
              <w:rFonts w:cs="Times New Roman"/>
              <w:lang w:val="de-CH"/>
            </w:rPr>
            <w:id w:val="1081955106"/>
            <w14:checkbox>
              <w14:checked w14:val="0"/>
              <w14:checkedState w14:val="2612" w14:font="MS Gothic"/>
              <w14:uncheckedState w14:val="2610" w14:font="MS Gothic"/>
            </w14:checkbox>
          </w:sdtPr>
          <w:sdtContent>
            <w:tc>
              <w:tcPr>
                <w:tcW w:w="562" w:type="dxa"/>
                <w:tcBorders>
                  <w:top w:val="dotted" w:sz="4" w:space="0" w:color="auto"/>
                  <w:left w:val="dotted" w:sz="4" w:space="0" w:color="auto"/>
                  <w:bottom w:val="dotted" w:sz="4" w:space="0" w:color="auto"/>
                  <w:right w:val="dotted" w:sz="4" w:space="0" w:color="auto"/>
                </w:tcBorders>
                <w:hideMark/>
              </w:tcPr>
              <w:p w14:paraId="44B34166" w14:textId="77777777" w:rsidR="00EC7817" w:rsidRPr="00EC7817" w:rsidRDefault="00EC7817" w:rsidP="00EC7817">
                <w:pPr>
                  <w:widowControl w:val="0"/>
                  <w:spacing w:line="240" w:lineRule="exact"/>
                  <w:ind w:left="0"/>
                  <w:jc w:val="both"/>
                  <w:rPr>
                    <w:rFonts w:cs="Times New Roman"/>
                    <w:lang w:val="de-CH"/>
                  </w:rPr>
                </w:pPr>
                <w:r w:rsidRPr="00EC7817">
                  <w:rPr>
                    <w:rFonts w:eastAsia="MS Gothic" w:cs="Times New Roman" w:hint="eastAsia"/>
                    <w:lang w:val="de-CH"/>
                  </w:rPr>
                  <w:t>☐</w:t>
                </w:r>
              </w:p>
            </w:tc>
          </w:sdtContent>
        </w:sdt>
        <w:tc>
          <w:tcPr>
            <w:tcW w:w="8505" w:type="dxa"/>
            <w:tcBorders>
              <w:top w:val="dotted" w:sz="4" w:space="0" w:color="auto"/>
              <w:left w:val="dotted" w:sz="4" w:space="0" w:color="auto"/>
              <w:bottom w:val="dotted" w:sz="4" w:space="0" w:color="auto"/>
              <w:right w:val="dotted" w:sz="4" w:space="0" w:color="auto"/>
            </w:tcBorders>
            <w:hideMark/>
          </w:tcPr>
          <w:p w14:paraId="2BE0CD88" w14:textId="77777777" w:rsidR="00EC7817" w:rsidRPr="00EC7817" w:rsidRDefault="00EC7817" w:rsidP="00EC7817">
            <w:pPr>
              <w:widowControl w:val="0"/>
              <w:spacing w:line="240" w:lineRule="exact"/>
              <w:ind w:left="0"/>
              <w:jc w:val="both"/>
              <w:rPr>
                <w:rFonts w:cs="Times New Roman"/>
                <w:lang w:val="de-CH"/>
              </w:rPr>
            </w:pPr>
            <w:proofErr w:type="spellStart"/>
            <w:r w:rsidRPr="00EC7817">
              <w:rPr>
                <w:rFonts w:cs="Times New Roman"/>
                <w:lang w:val="de-CH"/>
              </w:rPr>
              <w:t>Carnet</w:t>
            </w:r>
            <w:proofErr w:type="spellEnd"/>
            <w:r w:rsidRPr="00EC7817">
              <w:rPr>
                <w:rFonts w:cs="Times New Roman"/>
                <w:lang w:val="de-CH"/>
              </w:rPr>
              <w:t xml:space="preserve"> de </w:t>
            </w:r>
            <w:proofErr w:type="spellStart"/>
            <w:r w:rsidRPr="00EC7817">
              <w:rPr>
                <w:rFonts w:cs="Times New Roman"/>
                <w:lang w:val="de-CH"/>
              </w:rPr>
              <w:t>vaccination</w:t>
            </w:r>
            <w:proofErr w:type="spellEnd"/>
          </w:p>
        </w:tc>
      </w:tr>
      <w:tr w:rsidR="00EC7817" w:rsidRPr="00A6376C" w14:paraId="7D7F38CF" w14:textId="77777777" w:rsidTr="00EC7817">
        <w:sdt>
          <w:sdtPr>
            <w:rPr>
              <w:rFonts w:cs="Times New Roman"/>
              <w:lang w:val="de-CH"/>
            </w:rPr>
            <w:id w:val="-1999264565"/>
            <w14:checkbox>
              <w14:checked w14:val="0"/>
              <w14:checkedState w14:val="2612" w14:font="MS Gothic"/>
              <w14:uncheckedState w14:val="2610" w14:font="MS Gothic"/>
            </w14:checkbox>
          </w:sdtPr>
          <w:sdtContent>
            <w:tc>
              <w:tcPr>
                <w:tcW w:w="562" w:type="dxa"/>
                <w:tcBorders>
                  <w:top w:val="dotted" w:sz="4" w:space="0" w:color="auto"/>
                  <w:left w:val="dotted" w:sz="4" w:space="0" w:color="auto"/>
                  <w:bottom w:val="dotted" w:sz="4" w:space="0" w:color="auto"/>
                  <w:right w:val="dotted" w:sz="4" w:space="0" w:color="auto"/>
                </w:tcBorders>
                <w:hideMark/>
              </w:tcPr>
              <w:p w14:paraId="41E190C7" w14:textId="77777777" w:rsidR="00EC7817" w:rsidRPr="00EC7817" w:rsidRDefault="00EC7817" w:rsidP="00EC7817">
                <w:pPr>
                  <w:widowControl w:val="0"/>
                  <w:spacing w:line="240" w:lineRule="exact"/>
                  <w:ind w:left="0"/>
                  <w:jc w:val="both"/>
                  <w:rPr>
                    <w:rFonts w:cs="Times New Roman"/>
                    <w:lang w:val="de-CH"/>
                  </w:rPr>
                </w:pPr>
                <w:r w:rsidRPr="00EC7817">
                  <w:rPr>
                    <w:rFonts w:eastAsia="MS Gothic" w:cs="Times New Roman" w:hint="eastAsia"/>
                    <w:lang w:val="de-CH"/>
                  </w:rPr>
                  <w:t>☐</w:t>
                </w:r>
              </w:p>
            </w:tc>
          </w:sdtContent>
        </w:sdt>
        <w:tc>
          <w:tcPr>
            <w:tcW w:w="8505" w:type="dxa"/>
            <w:tcBorders>
              <w:top w:val="dotted" w:sz="4" w:space="0" w:color="auto"/>
              <w:left w:val="dotted" w:sz="4" w:space="0" w:color="auto"/>
              <w:bottom w:val="dotted" w:sz="4" w:space="0" w:color="auto"/>
              <w:right w:val="dotted" w:sz="4" w:space="0" w:color="auto"/>
            </w:tcBorders>
            <w:hideMark/>
          </w:tcPr>
          <w:p w14:paraId="057BE7FB" w14:textId="77777777" w:rsidR="00EC7817" w:rsidRPr="00EC7817" w:rsidRDefault="00EC7817" w:rsidP="00EC7817">
            <w:pPr>
              <w:widowControl w:val="0"/>
              <w:spacing w:line="240" w:lineRule="exact"/>
              <w:ind w:left="0"/>
              <w:jc w:val="both"/>
              <w:rPr>
                <w:rFonts w:cs="Times New Roman"/>
                <w:lang w:val="fr-CH"/>
              </w:rPr>
            </w:pPr>
            <w:r w:rsidRPr="00EC7817">
              <w:rPr>
                <w:rFonts w:cs="Times New Roman"/>
                <w:lang w:val="fr-CH"/>
              </w:rPr>
              <w:t>Polices d'assurance (maladie, accident, rapatriement)</w:t>
            </w:r>
          </w:p>
        </w:tc>
      </w:tr>
    </w:tbl>
    <w:p w14:paraId="14B358FC" w14:textId="77777777" w:rsidR="00EC7817" w:rsidRPr="00EC7817" w:rsidRDefault="00EC7817" w:rsidP="00EC7817">
      <w:pPr>
        <w:widowControl w:val="0"/>
        <w:jc w:val="both"/>
        <w:rPr>
          <w:rFonts w:cs="Times New Roman"/>
          <w:sz w:val="12"/>
          <w:szCs w:val="12"/>
          <w:lang w:val="fr-CH"/>
        </w:rPr>
      </w:pPr>
    </w:p>
    <w:p w14:paraId="3F6971B8" w14:textId="77777777" w:rsidR="00EC7817" w:rsidRPr="00EC7817" w:rsidRDefault="00EC7817" w:rsidP="00EC7817">
      <w:pPr>
        <w:widowControl w:val="0"/>
        <w:spacing w:after="120" w:line="240" w:lineRule="exact"/>
        <w:jc w:val="both"/>
        <w:rPr>
          <w:rFonts w:cs="Times New Roman"/>
          <w:b/>
          <w:bCs/>
          <w:lang w:val="de-CH"/>
        </w:rPr>
      </w:pPr>
      <w:proofErr w:type="spellStart"/>
      <w:r w:rsidRPr="00EC7817">
        <w:rPr>
          <w:rFonts w:cs="Times New Roman"/>
          <w:b/>
          <w:bCs/>
          <w:lang w:val="de-CH"/>
        </w:rPr>
        <w:t>Réserve</w:t>
      </w:r>
      <w:proofErr w:type="spellEnd"/>
      <w:r w:rsidRPr="00EC7817">
        <w:rPr>
          <w:rFonts w:cs="Times New Roman"/>
          <w:b/>
          <w:bCs/>
          <w:lang w:val="de-CH"/>
        </w:rPr>
        <w:t xml:space="preserve"> </w:t>
      </w:r>
      <w:proofErr w:type="spellStart"/>
      <w:r w:rsidRPr="00EC7817">
        <w:rPr>
          <w:rFonts w:cs="Times New Roman"/>
          <w:b/>
          <w:bCs/>
          <w:lang w:val="de-CH"/>
        </w:rPr>
        <w:t>d'urgence</w:t>
      </w:r>
      <w:proofErr w:type="spellEnd"/>
    </w:p>
    <w:tbl>
      <w:tblPr>
        <w:tblStyle w:val="TableGrid10"/>
        <w:tblW w:w="9067" w:type="dxa"/>
        <w:tblInd w:w="2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8505"/>
      </w:tblGrid>
      <w:tr w:rsidR="00EC7817" w:rsidRPr="00EC7817" w14:paraId="32A65E05" w14:textId="77777777" w:rsidTr="00EC7817">
        <w:sdt>
          <w:sdtPr>
            <w:rPr>
              <w:rFonts w:cs="Times New Roman"/>
              <w:lang w:val="de-CH"/>
            </w:rPr>
            <w:id w:val="14344855"/>
            <w14:checkbox>
              <w14:checked w14:val="0"/>
              <w14:checkedState w14:val="2612" w14:font="MS Gothic"/>
              <w14:uncheckedState w14:val="2610" w14:font="MS Gothic"/>
            </w14:checkbox>
          </w:sdtPr>
          <w:sdtContent>
            <w:tc>
              <w:tcPr>
                <w:tcW w:w="562" w:type="dxa"/>
                <w:tcBorders>
                  <w:top w:val="dotted" w:sz="4" w:space="0" w:color="auto"/>
                  <w:left w:val="dotted" w:sz="4" w:space="0" w:color="auto"/>
                  <w:bottom w:val="dotted" w:sz="4" w:space="0" w:color="auto"/>
                  <w:right w:val="dotted" w:sz="4" w:space="0" w:color="auto"/>
                </w:tcBorders>
                <w:hideMark/>
              </w:tcPr>
              <w:p w14:paraId="4B3C8632" w14:textId="77777777" w:rsidR="00EC7817" w:rsidRPr="00EC7817" w:rsidRDefault="00EC7817" w:rsidP="00EC7817">
                <w:pPr>
                  <w:widowControl w:val="0"/>
                  <w:spacing w:line="240" w:lineRule="exact"/>
                  <w:ind w:left="0"/>
                  <w:jc w:val="both"/>
                  <w:rPr>
                    <w:rFonts w:cs="Times New Roman"/>
                    <w:lang w:val="de-CH"/>
                  </w:rPr>
                </w:pPr>
                <w:r w:rsidRPr="00EC7817">
                  <w:rPr>
                    <w:rFonts w:eastAsia="MS Gothic" w:cs="Times New Roman" w:hint="eastAsia"/>
                    <w:lang w:val="de-CH"/>
                  </w:rPr>
                  <w:t>☐</w:t>
                </w:r>
              </w:p>
            </w:tc>
          </w:sdtContent>
        </w:sdt>
        <w:tc>
          <w:tcPr>
            <w:tcW w:w="8505" w:type="dxa"/>
            <w:tcBorders>
              <w:top w:val="dotted" w:sz="4" w:space="0" w:color="auto"/>
              <w:left w:val="dotted" w:sz="4" w:space="0" w:color="auto"/>
              <w:bottom w:val="dotted" w:sz="4" w:space="0" w:color="auto"/>
              <w:right w:val="dotted" w:sz="4" w:space="0" w:color="auto"/>
            </w:tcBorders>
            <w:hideMark/>
          </w:tcPr>
          <w:p w14:paraId="6BF50AA5" w14:textId="77777777" w:rsidR="00EC7817" w:rsidRPr="00EC7817" w:rsidRDefault="00EC7817" w:rsidP="00EC7817">
            <w:pPr>
              <w:widowControl w:val="0"/>
              <w:spacing w:line="240" w:lineRule="exact"/>
              <w:ind w:left="0"/>
              <w:jc w:val="both"/>
              <w:rPr>
                <w:rFonts w:cs="Times New Roman"/>
                <w:lang w:val="de-CH"/>
              </w:rPr>
            </w:pPr>
            <w:r w:rsidRPr="00EC7817">
              <w:rPr>
                <w:rFonts w:cs="Times New Roman"/>
                <w:lang w:val="de-CH"/>
              </w:rPr>
              <w:t xml:space="preserve">Eau </w:t>
            </w:r>
            <w:proofErr w:type="spellStart"/>
            <w:r w:rsidRPr="00EC7817">
              <w:rPr>
                <w:rFonts w:cs="Times New Roman"/>
                <w:lang w:val="de-CH"/>
              </w:rPr>
              <w:t>potable</w:t>
            </w:r>
            <w:proofErr w:type="spellEnd"/>
          </w:p>
        </w:tc>
      </w:tr>
      <w:tr w:rsidR="00EC7817" w:rsidRPr="00A6376C" w14:paraId="4C5CC564" w14:textId="77777777" w:rsidTr="00EC7817">
        <w:sdt>
          <w:sdtPr>
            <w:rPr>
              <w:rFonts w:cs="Times New Roman"/>
              <w:lang w:val="de-CH"/>
            </w:rPr>
            <w:id w:val="443971022"/>
            <w14:checkbox>
              <w14:checked w14:val="0"/>
              <w14:checkedState w14:val="2612" w14:font="MS Gothic"/>
              <w14:uncheckedState w14:val="2610" w14:font="MS Gothic"/>
            </w14:checkbox>
          </w:sdtPr>
          <w:sdtContent>
            <w:tc>
              <w:tcPr>
                <w:tcW w:w="562" w:type="dxa"/>
                <w:tcBorders>
                  <w:top w:val="dotted" w:sz="4" w:space="0" w:color="auto"/>
                  <w:left w:val="dotted" w:sz="4" w:space="0" w:color="auto"/>
                  <w:bottom w:val="dotted" w:sz="4" w:space="0" w:color="auto"/>
                  <w:right w:val="dotted" w:sz="4" w:space="0" w:color="auto"/>
                </w:tcBorders>
                <w:hideMark/>
              </w:tcPr>
              <w:p w14:paraId="3371A5E2" w14:textId="77777777" w:rsidR="00EC7817" w:rsidRPr="00EC7817" w:rsidRDefault="00EC7817" w:rsidP="00EC7817">
                <w:pPr>
                  <w:widowControl w:val="0"/>
                  <w:spacing w:line="240" w:lineRule="exact"/>
                  <w:ind w:left="0"/>
                  <w:jc w:val="both"/>
                  <w:rPr>
                    <w:rFonts w:cs="Times New Roman"/>
                    <w:lang w:val="de-CH"/>
                  </w:rPr>
                </w:pPr>
                <w:r w:rsidRPr="00EC7817">
                  <w:rPr>
                    <w:rFonts w:eastAsia="MS Gothic" w:cs="Times New Roman" w:hint="eastAsia"/>
                    <w:lang w:val="de-CH"/>
                  </w:rPr>
                  <w:t>☐</w:t>
                </w:r>
              </w:p>
            </w:tc>
          </w:sdtContent>
        </w:sdt>
        <w:tc>
          <w:tcPr>
            <w:tcW w:w="8505" w:type="dxa"/>
            <w:tcBorders>
              <w:top w:val="dotted" w:sz="4" w:space="0" w:color="auto"/>
              <w:left w:val="dotted" w:sz="4" w:space="0" w:color="auto"/>
              <w:bottom w:val="dotted" w:sz="4" w:space="0" w:color="auto"/>
              <w:right w:val="dotted" w:sz="4" w:space="0" w:color="auto"/>
            </w:tcBorders>
            <w:hideMark/>
          </w:tcPr>
          <w:p w14:paraId="29F58E31" w14:textId="77777777" w:rsidR="00EC7817" w:rsidRPr="00EC7817" w:rsidRDefault="00EC7817" w:rsidP="00EC7817">
            <w:pPr>
              <w:widowControl w:val="0"/>
              <w:spacing w:line="240" w:lineRule="exact"/>
              <w:ind w:left="0"/>
              <w:jc w:val="both"/>
              <w:rPr>
                <w:rFonts w:cs="Times New Roman"/>
                <w:lang w:val="fr-CH"/>
              </w:rPr>
            </w:pPr>
            <w:r w:rsidRPr="00EC7817">
              <w:rPr>
                <w:rFonts w:cs="Times New Roman"/>
                <w:lang w:val="fr-CH"/>
              </w:rPr>
              <w:t>Aliments (éventuellement réchaud de secours)</w:t>
            </w:r>
          </w:p>
        </w:tc>
      </w:tr>
      <w:tr w:rsidR="00EC7817" w:rsidRPr="00EC7817" w14:paraId="292FDBB9" w14:textId="77777777" w:rsidTr="00EC7817">
        <w:sdt>
          <w:sdtPr>
            <w:rPr>
              <w:rFonts w:cs="Times New Roman"/>
              <w:lang w:val="de-CH"/>
            </w:rPr>
            <w:id w:val="-988629264"/>
            <w14:checkbox>
              <w14:checked w14:val="0"/>
              <w14:checkedState w14:val="2612" w14:font="MS Gothic"/>
              <w14:uncheckedState w14:val="2610" w14:font="MS Gothic"/>
            </w14:checkbox>
          </w:sdtPr>
          <w:sdtContent>
            <w:tc>
              <w:tcPr>
                <w:tcW w:w="562" w:type="dxa"/>
                <w:tcBorders>
                  <w:top w:val="dotted" w:sz="4" w:space="0" w:color="auto"/>
                  <w:left w:val="dotted" w:sz="4" w:space="0" w:color="auto"/>
                  <w:bottom w:val="dotted" w:sz="4" w:space="0" w:color="auto"/>
                  <w:right w:val="dotted" w:sz="4" w:space="0" w:color="auto"/>
                </w:tcBorders>
                <w:hideMark/>
              </w:tcPr>
              <w:p w14:paraId="1E0D7422" w14:textId="77777777" w:rsidR="00EC7817" w:rsidRPr="00EC7817" w:rsidRDefault="00EC7817" w:rsidP="00EC7817">
                <w:pPr>
                  <w:widowControl w:val="0"/>
                  <w:spacing w:line="240" w:lineRule="exact"/>
                  <w:ind w:left="0"/>
                  <w:jc w:val="both"/>
                  <w:rPr>
                    <w:rFonts w:cs="Times New Roman"/>
                    <w:lang w:val="de-CH"/>
                  </w:rPr>
                </w:pPr>
                <w:r w:rsidRPr="00EC7817">
                  <w:rPr>
                    <w:rFonts w:eastAsia="MS Gothic" w:cs="Times New Roman" w:hint="eastAsia"/>
                    <w:lang w:val="de-CH"/>
                  </w:rPr>
                  <w:t>☐</w:t>
                </w:r>
              </w:p>
            </w:tc>
          </w:sdtContent>
        </w:sdt>
        <w:tc>
          <w:tcPr>
            <w:tcW w:w="8505" w:type="dxa"/>
            <w:tcBorders>
              <w:top w:val="dotted" w:sz="4" w:space="0" w:color="auto"/>
              <w:left w:val="dotted" w:sz="4" w:space="0" w:color="auto"/>
              <w:bottom w:val="dotted" w:sz="4" w:space="0" w:color="auto"/>
              <w:right w:val="dotted" w:sz="4" w:space="0" w:color="auto"/>
            </w:tcBorders>
            <w:hideMark/>
          </w:tcPr>
          <w:p w14:paraId="052CF7EC" w14:textId="77777777" w:rsidR="00EC7817" w:rsidRPr="00EC7817" w:rsidRDefault="00EC7817" w:rsidP="00EC7817">
            <w:pPr>
              <w:widowControl w:val="0"/>
              <w:spacing w:line="240" w:lineRule="exact"/>
              <w:ind w:left="0"/>
              <w:jc w:val="both"/>
              <w:rPr>
                <w:rFonts w:cs="Times New Roman"/>
                <w:lang w:val="de-CH"/>
              </w:rPr>
            </w:pPr>
            <w:proofErr w:type="spellStart"/>
            <w:r w:rsidRPr="00EC7817">
              <w:rPr>
                <w:rFonts w:cs="Times New Roman"/>
                <w:lang w:val="de-CH"/>
              </w:rPr>
              <w:t>Carburant</w:t>
            </w:r>
            <w:proofErr w:type="spellEnd"/>
          </w:p>
        </w:tc>
      </w:tr>
    </w:tbl>
    <w:p w14:paraId="2C0D0A85" w14:textId="77777777" w:rsidR="00EC7817" w:rsidRPr="00EC7817" w:rsidRDefault="00EC7817" w:rsidP="00EC7817">
      <w:pPr>
        <w:widowControl w:val="0"/>
        <w:spacing w:after="120" w:line="276" w:lineRule="auto"/>
        <w:jc w:val="both"/>
        <w:rPr>
          <w:rFonts w:cs="Times New Roman"/>
          <w:lang w:val="de-CH"/>
        </w:rPr>
      </w:pPr>
    </w:p>
    <w:p w14:paraId="0B5960A5" w14:textId="77777777" w:rsidR="00EC7817" w:rsidRPr="00EC7817" w:rsidRDefault="00EC7817" w:rsidP="00EC7817">
      <w:pPr>
        <w:widowControl w:val="0"/>
        <w:spacing w:after="120" w:line="276" w:lineRule="auto"/>
        <w:jc w:val="both"/>
        <w:rPr>
          <w:rFonts w:cs="Times New Roman"/>
          <w:lang w:val="fr-CH"/>
        </w:rPr>
      </w:pPr>
      <w:r w:rsidRPr="00EC7817">
        <w:rPr>
          <w:rFonts w:cs="Times New Roman"/>
          <w:lang w:val="fr-CH"/>
        </w:rPr>
        <w:t>Différentes mesures préventives vous permettent de réduire le risque de dommages (liste non exhaustive) :</w:t>
      </w:r>
    </w:p>
    <w:p w14:paraId="7EDD42A0" w14:textId="77777777" w:rsidR="00EC7817" w:rsidRPr="00EC7817" w:rsidRDefault="00EC7817" w:rsidP="00EC7817">
      <w:pPr>
        <w:widowControl w:val="0"/>
        <w:numPr>
          <w:ilvl w:val="0"/>
          <w:numId w:val="20"/>
        </w:numPr>
        <w:spacing w:line="240" w:lineRule="atLeast"/>
        <w:ind w:left="641" w:hanging="357"/>
        <w:contextualSpacing/>
        <w:jc w:val="both"/>
        <w:rPr>
          <w:rFonts w:cs="Times New Roman"/>
          <w:lang w:val="fr-CH"/>
        </w:rPr>
      </w:pPr>
      <w:r w:rsidRPr="00EC7817">
        <w:rPr>
          <w:rFonts w:cs="Times New Roman"/>
          <w:lang w:val="fr-CH"/>
        </w:rPr>
        <w:t xml:space="preserve">Faire vérifier la maison et l'aménagement/les installations pour qu'ils </w:t>
      </w:r>
      <w:r w:rsidRPr="00EC7817">
        <w:rPr>
          <w:rFonts w:cs="Times New Roman"/>
          <w:u w:val="single"/>
          <w:lang w:val="fr-CH"/>
        </w:rPr>
        <w:t>résistent aux tremblements de terre, aux incendies, aux inondations et aux tempêtes</w:t>
      </w:r>
      <w:r w:rsidRPr="00EC7817">
        <w:rPr>
          <w:rFonts w:cs="Times New Roman"/>
          <w:lang w:val="fr-CH"/>
        </w:rPr>
        <w:t>, et installer des détecteurs d'incendie.</w:t>
      </w:r>
    </w:p>
    <w:p w14:paraId="0951E62B" w14:textId="77777777" w:rsidR="00EC7817" w:rsidRPr="00EC7817" w:rsidRDefault="00EC7817" w:rsidP="00EC7817">
      <w:pPr>
        <w:widowControl w:val="0"/>
        <w:numPr>
          <w:ilvl w:val="0"/>
          <w:numId w:val="20"/>
        </w:numPr>
        <w:spacing w:after="120" w:line="240" w:lineRule="exact"/>
        <w:ind w:left="641" w:hanging="357"/>
        <w:contextualSpacing/>
        <w:jc w:val="both"/>
        <w:rPr>
          <w:rFonts w:cs="Times New Roman"/>
          <w:lang w:val="fr-CH"/>
        </w:rPr>
      </w:pPr>
      <w:r w:rsidRPr="00EC7817">
        <w:rPr>
          <w:rFonts w:cs="Times New Roman"/>
          <w:lang w:val="fr-CH"/>
        </w:rPr>
        <w:t xml:space="preserve">Sécurisez les murs, les portes et les fenêtres </w:t>
      </w:r>
      <w:r w:rsidRPr="00EC7817">
        <w:rPr>
          <w:rFonts w:cs="Times New Roman"/>
          <w:u w:val="single"/>
          <w:lang w:val="fr-CH"/>
        </w:rPr>
        <w:t>contre les intrusions non autorisées</w:t>
      </w:r>
      <w:r w:rsidRPr="00EC7817">
        <w:rPr>
          <w:rFonts w:cs="Times New Roman"/>
          <w:lang w:val="fr-CH"/>
        </w:rPr>
        <w:t>.</w:t>
      </w:r>
    </w:p>
    <w:p w14:paraId="25F7C4C8" w14:textId="77777777" w:rsidR="00EC7817" w:rsidRPr="00EC7817" w:rsidRDefault="00EC7817" w:rsidP="00EC7817">
      <w:pPr>
        <w:widowControl w:val="0"/>
        <w:numPr>
          <w:ilvl w:val="0"/>
          <w:numId w:val="20"/>
        </w:numPr>
        <w:spacing w:line="240" w:lineRule="exact"/>
        <w:ind w:left="641" w:hanging="357"/>
        <w:contextualSpacing/>
        <w:jc w:val="both"/>
        <w:rPr>
          <w:rFonts w:cs="Times New Roman"/>
          <w:lang w:val="fr-CH"/>
        </w:rPr>
      </w:pPr>
      <w:r w:rsidRPr="00EC7817">
        <w:rPr>
          <w:rFonts w:cs="Times New Roman"/>
          <w:lang w:val="fr-CH"/>
        </w:rPr>
        <w:t xml:space="preserve">Convenez avec votre famille d'un </w:t>
      </w:r>
      <w:r w:rsidRPr="00EC7817">
        <w:rPr>
          <w:rFonts w:cs="Times New Roman"/>
          <w:u w:val="single"/>
          <w:lang w:val="fr-CH"/>
        </w:rPr>
        <w:t xml:space="preserve">lieu de rendez-vous </w:t>
      </w:r>
      <w:r w:rsidRPr="00EC7817">
        <w:rPr>
          <w:rFonts w:cs="Times New Roman"/>
          <w:lang w:val="fr-CH"/>
        </w:rPr>
        <w:t>au cas où l'accès à votre maison ne serait pas possible.</w:t>
      </w:r>
    </w:p>
    <w:p w14:paraId="2D44F93C" w14:textId="77777777" w:rsidR="00EC7817" w:rsidRPr="00EC7817" w:rsidRDefault="00EC7817" w:rsidP="00EC7817">
      <w:pPr>
        <w:widowControl w:val="0"/>
        <w:numPr>
          <w:ilvl w:val="0"/>
          <w:numId w:val="20"/>
        </w:numPr>
        <w:spacing w:line="240" w:lineRule="exact"/>
        <w:ind w:left="641" w:hanging="357"/>
        <w:contextualSpacing/>
        <w:jc w:val="both"/>
        <w:rPr>
          <w:rFonts w:cs="Times New Roman"/>
          <w:lang w:val="fr-CH"/>
        </w:rPr>
      </w:pPr>
      <w:r w:rsidRPr="00EC7817">
        <w:rPr>
          <w:rFonts w:cs="Times New Roman"/>
          <w:lang w:val="fr-CH"/>
        </w:rPr>
        <w:t xml:space="preserve">Clarifiez </w:t>
      </w:r>
      <w:r w:rsidRPr="00EC7817">
        <w:rPr>
          <w:rFonts w:cs="Times New Roman"/>
          <w:u w:val="single"/>
          <w:lang w:val="fr-CH"/>
        </w:rPr>
        <w:t xml:space="preserve">les itinéraires d’évacuation </w:t>
      </w:r>
      <w:r w:rsidRPr="00EC7817">
        <w:rPr>
          <w:rFonts w:cs="Times New Roman"/>
          <w:lang w:val="fr-CH"/>
        </w:rPr>
        <w:t>vers un lieu de refuge sûr à l'intérieur du pays ou vers un pays tiers sûr.</w:t>
      </w:r>
    </w:p>
    <w:p w14:paraId="4A1A3EB3" w14:textId="77777777" w:rsidR="00EC7817" w:rsidRPr="00EC7817" w:rsidRDefault="00EC7817" w:rsidP="00EC7817">
      <w:pPr>
        <w:widowControl w:val="0"/>
        <w:numPr>
          <w:ilvl w:val="0"/>
          <w:numId w:val="20"/>
        </w:numPr>
        <w:spacing w:line="240" w:lineRule="exact"/>
        <w:ind w:left="641" w:hanging="357"/>
        <w:contextualSpacing/>
        <w:jc w:val="both"/>
        <w:rPr>
          <w:rFonts w:cs="Times New Roman"/>
          <w:lang w:val="fr-CH"/>
        </w:rPr>
      </w:pPr>
      <w:r w:rsidRPr="00EC7817">
        <w:rPr>
          <w:rFonts w:cs="Times New Roman"/>
          <w:lang w:val="fr-CH"/>
        </w:rPr>
        <w:t xml:space="preserve">Informez-nous en permanence de vos changements d'adresse, de vos nouveaux numéros de téléphone (y compris les numéros de téléphone portable à l'étranger et en Suisse) et de vos adresses e-mail afin que nous puissions vous joindre en cas d'urgence. Vous pouvez également le faire de manière autonome via le </w:t>
      </w:r>
      <w:hyperlink r:id="rId17" w:history="1">
        <w:r w:rsidRPr="00EC7817">
          <w:rPr>
            <w:rFonts w:cs="Times New Roman"/>
            <w:color w:val="0000FF"/>
            <w:u w:val="single"/>
            <w:lang w:val="fr-CH"/>
          </w:rPr>
          <w:t>guichet en ligne</w:t>
        </w:r>
      </w:hyperlink>
      <w:r w:rsidRPr="00EC7817">
        <w:rPr>
          <w:rFonts w:cs="Times New Roman"/>
          <w:lang w:val="fr-CH"/>
        </w:rPr>
        <w:t xml:space="preserve">. </w:t>
      </w:r>
    </w:p>
    <w:p w14:paraId="6BE432F0" w14:textId="77777777" w:rsidR="00EC7817" w:rsidRDefault="00EC7817" w:rsidP="00EC7817">
      <w:pPr>
        <w:widowControl w:val="0"/>
        <w:spacing w:after="120" w:line="276" w:lineRule="auto"/>
        <w:jc w:val="both"/>
        <w:rPr>
          <w:rFonts w:cs="Times New Roman"/>
          <w:lang w:val="fr-CH"/>
        </w:rPr>
      </w:pPr>
    </w:p>
    <w:p w14:paraId="2C832031" w14:textId="77777777" w:rsidR="00EC7817" w:rsidRPr="00EC7817" w:rsidRDefault="00EC7817" w:rsidP="00EC7817">
      <w:pPr>
        <w:keepNext/>
        <w:spacing w:after="120" w:line="276" w:lineRule="auto"/>
        <w:jc w:val="both"/>
        <w:rPr>
          <w:rFonts w:cs="Times New Roman"/>
          <w:b/>
          <w:lang w:val="fr-CH"/>
        </w:rPr>
      </w:pPr>
      <w:r w:rsidRPr="00EC7817">
        <w:rPr>
          <w:rFonts w:cs="Times New Roman"/>
          <w:b/>
          <w:lang w:val="fr-CH"/>
        </w:rPr>
        <w:lastRenderedPageBreak/>
        <w:t>4. Comportement en cas de crise</w:t>
      </w:r>
    </w:p>
    <w:p w14:paraId="3D76CD25" w14:textId="77777777" w:rsidR="00EC7817" w:rsidRPr="00EC7817" w:rsidRDefault="00EC7817" w:rsidP="00EC7817">
      <w:pPr>
        <w:widowControl w:val="0"/>
        <w:numPr>
          <w:ilvl w:val="0"/>
          <w:numId w:val="21"/>
        </w:numPr>
        <w:spacing w:after="120" w:line="240" w:lineRule="atLeast"/>
        <w:ind w:left="641" w:hanging="357"/>
        <w:contextualSpacing/>
        <w:jc w:val="both"/>
        <w:rPr>
          <w:rFonts w:cs="Times New Roman"/>
          <w:lang w:val="fr-CH"/>
        </w:rPr>
      </w:pPr>
      <w:r w:rsidRPr="00EC7817">
        <w:rPr>
          <w:rFonts w:cs="Times New Roman"/>
          <w:lang w:val="fr-CH"/>
        </w:rPr>
        <w:t>Informez-vous sur la situation actuelle, notamment par le biais des médias locaux, des communiqués des autorités locales et des pages Internet du DFAE.</w:t>
      </w:r>
    </w:p>
    <w:p w14:paraId="11A8DA03" w14:textId="77777777" w:rsidR="00EC7817" w:rsidRPr="00EC7817" w:rsidRDefault="00EC7817" w:rsidP="00EC7817">
      <w:pPr>
        <w:widowControl w:val="0"/>
        <w:numPr>
          <w:ilvl w:val="0"/>
          <w:numId w:val="21"/>
        </w:numPr>
        <w:spacing w:after="120" w:line="240" w:lineRule="atLeast"/>
        <w:ind w:left="641" w:hanging="357"/>
        <w:contextualSpacing/>
        <w:jc w:val="both"/>
        <w:rPr>
          <w:rFonts w:cs="Times New Roman"/>
          <w:lang w:val="fr-CH"/>
        </w:rPr>
      </w:pPr>
      <w:r w:rsidRPr="00EC7817">
        <w:rPr>
          <w:rFonts w:cs="Times New Roman"/>
          <w:lang w:val="fr-CH"/>
        </w:rPr>
        <w:t>En cas de crise, suivez les instructions des autorités locales, par exemple concernant les mesures préventives, les zones interdites, les évacuations, etc.</w:t>
      </w:r>
    </w:p>
    <w:p w14:paraId="15C06934" w14:textId="77777777" w:rsidR="00EC7817" w:rsidRPr="00EC7817" w:rsidRDefault="00EC7817" w:rsidP="00EC7817">
      <w:pPr>
        <w:widowControl w:val="0"/>
        <w:numPr>
          <w:ilvl w:val="0"/>
          <w:numId w:val="21"/>
        </w:numPr>
        <w:spacing w:after="120" w:line="240" w:lineRule="atLeast"/>
        <w:ind w:left="641" w:hanging="357"/>
        <w:contextualSpacing/>
        <w:jc w:val="both"/>
        <w:rPr>
          <w:rFonts w:cs="Times New Roman"/>
          <w:lang w:val="fr-CH"/>
        </w:rPr>
      </w:pPr>
      <w:r w:rsidRPr="00EC7817">
        <w:rPr>
          <w:rFonts w:cs="Times New Roman"/>
          <w:lang w:val="fr-CH"/>
        </w:rPr>
        <w:t xml:space="preserve">Evitez les manifestations et les grands rassemblements de personnes en tout genre. </w:t>
      </w:r>
    </w:p>
    <w:p w14:paraId="1190A7A4" w14:textId="77777777" w:rsidR="00EC7817" w:rsidRPr="00EC7817" w:rsidRDefault="00EC7817" w:rsidP="00EC7817">
      <w:pPr>
        <w:widowControl w:val="0"/>
        <w:numPr>
          <w:ilvl w:val="0"/>
          <w:numId w:val="21"/>
        </w:numPr>
        <w:spacing w:after="120" w:line="240" w:lineRule="atLeast"/>
        <w:ind w:left="641" w:hanging="357"/>
        <w:contextualSpacing/>
        <w:jc w:val="both"/>
        <w:rPr>
          <w:rFonts w:cs="Times New Roman"/>
          <w:lang w:val="fr-CH"/>
        </w:rPr>
      </w:pPr>
      <w:r w:rsidRPr="00EC7817">
        <w:rPr>
          <w:rFonts w:cs="Times New Roman"/>
          <w:lang w:val="fr-CH"/>
        </w:rPr>
        <w:t>Restez en contact avec vos proches.</w:t>
      </w:r>
    </w:p>
    <w:p w14:paraId="757BF772" w14:textId="77777777" w:rsidR="00EC7817" w:rsidRPr="00EC7817" w:rsidRDefault="00EC7817" w:rsidP="00EC7817">
      <w:pPr>
        <w:widowControl w:val="0"/>
        <w:numPr>
          <w:ilvl w:val="0"/>
          <w:numId w:val="21"/>
        </w:numPr>
        <w:spacing w:after="120" w:line="240" w:lineRule="atLeast"/>
        <w:ind w:left="641" w:hanging="357"/>
        <w:contextualSpacing/>
        <w:jc w:val="both"/>
        <w:rPr>
          <w:rFonts w:cs="Times New Roman"/>
          <w:lang w:val="fr-CH"/>
        </w:rPr>
      </w:pPr>
      <w:r w:rsidRPr="00EC7817">
        <w:rPr>
          <w:rFonts w:cs="Times New Roman"/>
          <w:lang w:val="fr-CH"/>
        </w:rPr>
        <w:t>Consultez les conseils pour les voyages du DFAE.</w:t>
      </w:r>
    </w:p>
    <w:p w14:paraId="2FD0CB73" w14:textId="77777777" w:rsidR="00EC7817" w:rsidRPr="00EC7817" w:rsidRDefault="00EC7817" w:rsidP="00EC7817">
      <w:pPr>
        <w:widowControl w:val="0"/>
        <w:numPr>
          <w:ilvl w:val="0"/>
          <w:numId w:val="21"/>
        </w:numPr>
        <w:spacing w:after="120" w:line="240" w:lineRule="atLeast"/>
        <w:ind w:left="644"/>
        <w:contextualSpacing/>
        <w:jc w:val="both"/>
        <w:rPr>
          <w:lang w:val="fr-CH"/>
        </w:rPr>
      </w:pPr>
      <w:r w:rsidRPr="00EC7817">
        <w:rPr>
          <w:rFonts w:cs="Times New Roman"/>
          <w:lang w:val="fr-CH"/>
        </w:rPr>
        <w:t>Suivez les recommandations de sécurité du DFAE. En cas de situation de crise de longue durée, le DFAE peut recommander aux ressortissants suisses de quitter la zone de crise</w:t>
      </w:r>
      <w:r w:rsidRPr="00EC7817">
        <w:rPr>
          <w:lang w:val="fr-CH"/>
        </w:rPr>
        <w:t>.</w:t>
      </w:r>
    </w:p>
    <w:p w14:paraId="7819B824" w14:textId="77777777" w:rsidR="00EC7817" w:rsidRPr="00EC7817" w:rsidRDefault="00EC7817" w:rsidP="00EC7817">
      <w:pPr>
        <w:widowControl w:val="0"/>
        <w:numPr>
          <w:ilvl w:val="0"/>
          <w:numId w:val="21"/>
        </w:numPr>
        <w:spacing w:after="120" w:line="276" w:lineRule="auto"/>
        <w:ind w:left="644"/>
        <w:contextualSpacing/>
        <w:jc w:val="both"/>
        <w:rPr>
          <w:rFonts w:cs="Times New Roman"/>
          <w:lang w:val="fr-CH"/>
        </w:rPr>
      </w:pPr>
      <w:r w:rsidRPr="00EC7817">
        <w:rPr>
          <w:rFonts w:cs="Times New Roman"/>
          <w:lang w:val="fr-CH"/>
        </w:rPr>
        <w:t xml:space="preserve">Les ressortissants suisses qui décident de quitter une région de crise le font sous leur propre responsabilité, volontairement, à leurs propres risques et à leurs frais. </w:t>
      </w:r>
    </w:p>
    <w:p w14:paraId="0DBA3438" w14:textId="77777777" w:rsidR="00EC7817" w:rsidRPr="00EC7817" w:rsidRDefault="00EC7817" w:rsidP="00EC7817">
      <w:pPr>
        <w:widowControl w:val="0"/>
        <w:numPr>
          <w:ilvl w:val="0"/>
          <w:numId w:val="21"/>
        </w:numPr>
        <w:spacing w:after="120" w:line="276" w:lineRule="auto"/>
        <w:ind w:left="644"/>
        <w:contextualSpacing/>
        <w:jc w:val="both"/>
        <w:rPr>
          <w:rFonts w:cs="Times New Roman"/>
          <w:lang w:val="fr-CH"/>
        </w:rPr>
      </w:pPr>
      <w:r w:rsidRPr="00EC7817">
        <w:rPr>
          <w:rFonts w:cs="Times New Roman"/>
          <w:lang w:val="fr-CH"/>
        </w:rPr>
        <w:t xml:space="preserve">Les crises peuvent dégénérer très vite, les voies d’évacuation peuvent être bloquées et une sortie (sécurisée) du pays ou d’une région du pays peut ne plus être possible. Si les conditions de sécurité se dégradent, il vous est conseillé de quitter le pays ou la région, tant que vous le pouvez et que des moyens de transports commerciaux sont encore disponibles. </w:t>
      </w:r>
    </w:p>
    <w:p w14:paraId="1D54432D" w14:textId="6C54A12D" w:rsidR="00EC7817" w:rsidRDefault="00EC7817" w:rsidP="00EC7817">
      <w:pPr>
        <w:widowControl w:val="0"/>
        <w:numPr>
          <w:ilvl w:val="0"/>
          <w:numId w:val="21"/>
        </w:numPr>
        <w:spacing w:after="120" w:line="276" w:lineRule="auto"/>
        <w:ind w:left="644"/>
        <w:contextualSpacing/>
        <w:jc w:val="both"/>
        <w:rPr>
          <w:rFonts w:cs="Times New Roman"/>
          <w:lang w:val="fr-CH"/>
        </w:rPr>
      </w:pPr>
      <w:r w:rsidRPr="00EC7817">
        <w:rPr>
          <w:rFonts w:cs="Times New Roman"/>
          <w:lang w:val="fr-CH"/>
        </w:rPr>
        <w:t xml:space="preserve">Il convient de garder à l'esprit que, selon la situation sur place, la représentation suisse à </w:t>
      </w:r>
      <w:r>
        <w:rPr>
          <w:rFonts w:cs="Times New Roman"/>
          <w:lang w:val="fr-CH"/>
        </w:rPr>
        <w:t>Manille</w:t>
      </w:r>
      <w:r w:rsidRPr="00EC7817">
        <w:rPr>
          <w:rFonts w:cs="Times New Roman"/>
          <w:lang w:val="fr-CH"/>
        </w:rPr>
        <w:t xml:space="preserve"> ne pourra vous apporter qu'une assistance limitée en cas de crise, voire – dans le pire des cas – sera dans l'incapacité de vous aider. </w:t>
      </w:r>
    </w:p>
    <w:p w14:paraId="590AB050" w14:textId="77777777" w:rsidR="00EC7817" w:rsidRDefault="00EC7817" w:rsidP="00EC7817">
      <w:pPr>
        <w:widowControl w:val="0"/>
        <w:spacing w:after="120" w:line="276" w:lineRule="auto"/>
        <w:contextualSpacing/>
        <w:jc w:val="both"/>
        <w:rPr>
          <w:rFonts w:cs="Times New Roman"/>
          <w:lang w:val="fr-CH"/>
        </w:rPr>
      </w:pPr>
    </w:p>
    <w:p w14:paraId="43B45667" w14:textId="77777777" w:rsidR="00EC7817" w:rsidRPr="00EC7817" w:rsidRDefault="00EC7817" w:rsidP="00EC7817">
      <w:pPr>
        <w:widowControl w:val="0"/>
        <w:spacing w:after="120" w:line="276" w:lineRule="auto"/>
        <w:contextualSpacing/>
        <w:jc w:val="both"/>
        <w:rPr>
          <w:rFonts w:cs="Times New Roman"/>
          <w:lang w:val="fr-CH"/>
        </w:rPr>
      </w:pPr>
    </w:p>
    <w:p w14:paraId="4A839941" w14:textId="77777777" w:rsidR="00EC7817" w:rsidRPr="00EC7817" w:rsidRDefault="00EC7817" w:rsidP="00EC7817">
      <w:pPr>
        <w:keepNext/>
        <w:spacing w:after="120" w:line="276" w:lineRule="auto"/>
        <w:jc w:val="both"/>
        <w:rPr>
          <w:rFonts w:cs="Times New Roman"/>
          <w:lang w:val="fr-CH"/>
        </w:rPr>
      </w:pPr>
      <w:r w:rsidRPr="00EC7817">
        <w:rPr>
          <w:rFonts w:cs="Times New Roman"/>
          <w:b/>
          <w:lang w:val="fr-CH"/>
        </w:rPr>
        <w:t xml:space="preserve">5. Travel Admin </w:t>
      </w:r>
      <w:r w:rsidRPr="00EC7817">
        <w:rPr>
          <w:rFonts w:cs="Times New Roman"/>
          <w:lang w:val="fr-CH"/>
        </w:rPr>
        <w:t xml:space="preserve">: </w:t>
      </w:r>
      <w:hyperlink r:id="rId18" w:history="1">
        <w:r w:rsidRPr="00EC7817">
          <w:rPr>
            <w:rFonts w:cs="Times New Roman"/>
            <w:color w:val="0000FF"/>
            <w:u w:val="single"/>
            <w:lang w:val="fr-CH"/>
          </w:rPr>
          <w:t>Informations Travel Admin</w:t>
        </w:r>
      </w:hyperlink>
    </w:p>
    <w:p w14:paraId="359B233D" w14:textId="77777777" w:rsidR="00EC7817" w:rsidRDefault="00EC7817" w:rsidP="00EC7817">
      <w:pPr>
        <w:widowControl w:val="0"/>
        <w:autoSpaceDE w:val="0"/>
        <w:autoSpaceDN w:val="0"/>
        <w:adjustRightInd w:val="0"/>
        <w:spacing w:after="120" w:line="276" w:lineRule="auto"/>
        <w:jc w:val="both"/>
        <w:rPr>
          <w:rFonts w:cs="Times New Roman"/>
          <w:lang w:val="fr-CH"/>
        </w:rPr>
      </w:pPr>
      <w:r w:rsidRPr="00EC7817">
        <w:rPr>
          <w:rFonts w:cs="Times New Roman"/>
          <w:lang w:val="fr-CH"/>
        </w:rPr>
        <w:t xml:space="preserve">Vos proches et vous-mêmes pouvez saisir sur ce site les données concernant vos séjours touristiques, voyages de service et visites à l'étranger (seulement pour les séjours de courte durée hors de votre pays hôte). Demandez à vos </w:t>
      </w:r>
      <w:r w:rsidRPr="00EC7817">
        <w:rPr>
          <w:rFonts w:cs="Times New Roman"/>
          <w:u w:val="single"/>
          <w:lang w:val="fr-CH"/>
        </w:rPr>
        <w:t xml:space="preserve">visiteurs suisses de s’enregistrer aussi sur </w:t>
      </w:r>
      <w:proofErr w:type="spellStart"/>
      <w:r w:rsidRPr="00EC7817">
        <w:rPr>
          <w:rFonts w:cs="Times New Roman"/>
          <w:u w:val="single"/>
          <w:lang w:val="fr-CH"/>
        </w:rPr>
        <w:t>TravelAdmin</w:t>
      </w:r>
      <w:proofErr w:type="spellEnd"/>
      <w:r w:rsidRPr="00EC7817">
        <w:rPr>
          <w:rFonts w:cs="Times New Roman"/>
          <w:lang w:val="fr-CH"/>
        </w:rPr>
        <w:t xml:space="preserve">. En cas de crise grave à l’étranger, ces informations permettront au DFAE de mieux vous localiser, afin de vous contacter. </w:t>
      </w:r>
    </w:p>
    <w:p w14:paraId="1FCF838D" w14:textId="77777777" w:rsidR="00EC7817" w:rsidRPr="00EC7817" w:rsidRDefault="00EC7817" w:rsidP="00EC7817">
      <w:pPr>
        <w:widowControl w:val="0"/>
        <w:autoSpaceDE w:val="0"/>
        <w:autoSpaceDN w:val="0"/>
        <w:adjustRightInd w:val="0"/>
        <w:spacing w:after="120" w:line="276" w:lineRule="auto"/>
        <w:jc w:val="both"/>
        <w:rPr>
          <w:lang w:val="fr-CH"/>
        </w:rPr>
      </w:pPr>
    </w:p>
    <w:p w14:paraId="1BA39FB9" w14:textId="6F1ABC37" w:rsidR="00EC7817" w:rsidRPr="00EC7817" w:rsidRDefault="00EC7817" w:rsidP="00EC7817">
      <w:pPr>
        <w:keepNext/>
        <w:spacing w:after="120" w:line="276" w:lineRule="auto"/>
        <w:jc w:val="both"/>
        <w:rPr>
          <w:rFonts w:cs="Times New Roman"/>
          <w:lang w:val="fr-CH"/>
        </w:rPr>
      </w:pPr>
      <w:r w:rsidRPr="00EC7817">
        <w:rPr>
          <w:rFonts w:cs="Times New Roman"/>
          <w:b/>
          <w:lang w:val="fr-CH"/>
        </w:rPr>
        <w:t>6.  Contacts</w:t>
      </w:r>
      <w:r w:rsidR="00FF7C3A">
        <w:rPr>
          <w:rFonts w:cs="Times New Roman"/>
          <w:b/>
          <w:lang w:val="fr-CH"/>
        </w:rPr>
        <w:t xml:space="preserve"> utiles</w:t>
      </w:r>
      <w:r w:rsidRPr="00EC7817">
        <w:rPr>
          <w:rFonts w:cs="Times New Roman"/>
          <w:b/>
          <w:lang w:val="fr-CH"/>
        </w:rPr>
        <w:t xml:space="preserve"> </w:t>
      </w:r>
    </w:p>
    <w:p w14:paraId="786D39F4" w14:textId="5097FD20" w:rsidR="003C46EB" w:rsidRPr="003C46EB" w:rsidRDefault="003C46EB" w:rsidP="00A6376C">
      <w:pPr>
        <w:rPr>
          <w:lang w:val="fr-CH"/>
        </w:rPr>
      </w:pPr>
      <w:r w:rsidRPr="003C46EB">
        <w:rPr>
          <w:lang w:val="fr-CH"/>
        </w:rPr>
        <w:t xml:space="preserve">Appelez le </w:t>
      </w:r>
      <w:r w:rsidRPr="003C46EB">
        <w:rPr>
          <w:b/>
          <w:bCs/>
          <w:color w:val="FF0000"/>
          <w:lang w:val="fr-CH"/>
        </w:rPr>
        <w:t>911</w:t>
      </w:r>
      <w:r w:rsidRPr="003C46EB">
        <w:rPr>
          <w:lang w:val="fr-CH"/>
        </w:rPr>
        <w:t xml:space="preserve"> pour des situations d'urgence, police, ambulance, incendie, gaz, etc.</w:t>
      </w:r>
    </w:p>
    <w:p w14:paraId="51C4DEA4" w14:textId="77777777" w:rsidR="003C46EB" w:rsidRPr="007F1548" w:rsidRDefault="003C46EB" w:rsidP="00A6376C">
      <w:pPr>
        <w:rPr>
          <w:lang w:val="en-US"/>
        </w:rPr>
      </w:pPr>
    </w:p>
    <w:p w14:paraId="2F75A2DF" w14:textId="115548D8" w:rsidR="00FF7C3A" w:rsidRPr="007F1548" w:rsidRDefault="00FF7C3A" w:rsidP="00A6376C">
      <w:pPr>
        <w:rPr>
          <w:lang w:val="en-US"/>
        </w:rPr>
      </w:pPr>
      <w:r w:rsidRPr="007F1548">
        <w:rPr>
          <w:lang w:val="en-US"/>
        </w:rPr>
        <w:t>Ambassade de Suisse</w:t>
      </w:r>
    </w:p>
    <w:p w14:paraId="6B10505E" w14:textId="2EF76E5C" w:rsidR="00FF7C3A" w:rsidRPr="00236A6E" w:rsidRDefault="00FF7C3A" w:rsidP="00A6376C">
      <w:pPr>
        <w:rPr>
          <w:lang w:val="en-US"/>
        </w:rPr>
      </w:pPr>
      <w:r w:rsidRPr="00236A6E">
        <w:rPr>
          <w:lang w:val="en-US"/>
        </w:rPr>
        <w:t>14th Fl</w:t>
      </w:r>
      <w:r w:rsidR="00C75F12">
        <w:rPr>
          <w:lang w:val="en-US"/>
        </w:rPr>
        <w:t>o</w:t>
      </w:r>
      <w:r w:rsidRPr="00236A6E">
        <w:rPr>
          <w:lang w:val="en-US"/>
        </w:rPr>
        <w:t>or, BDO Equitable Tower</w:t>
      </w:r>
    </w:p>
    <w:p w14:paraId="487BD6CB" w14:textId="61E3C3DB" w:rsidR="00FF7C3A" w:rsidRPr="007F1548" w:rsidRDefault="00FF7C3A" w:rsidP="00A6376C">
      <w:pPr>
        <w:rPr>
          <w:lang w:val="fr-CH"/>
        </w:rPr>
      </w:pPr>
      <w:r w:rsidRPr="007F1548">
        <w:rPr>
          <w:lang w:val="fr-CH"/>
        </w:rPr>
        <w:t xml:space="preserve">8751 </w:t>
      </w:r>
      <w:proofErr w:type="spellStart"/>
      <w:r w:rsidRPr="007F1548">
        <w:rPr>
          <w:lang w:val="fr-CH"/>
        </w:rPr>
        <w:t>Passeo</w:t>
      </w:r>
      <w:proofErr w:type="spellEnd"/>
      <w:r w:rsidRPr="007F1548">
        <w:rPr>
          <w:lang w:val="fr-CH"/>
        </w:rPr>
        <w:t xml:space="preserve"> de Roxas</w:t>
      </w:r>
    </w:p>
    <w:p w14:paraId="43C05F21" w14:textId="112255C2" w:rsidR="00FF7C3A" w:rsidRPr="00236A6E" w:rsidRDefault="00FF7C3A" w:rsidP="00A6376C">
      <w:pPr>
        <w:rPr>
          <w:lang w:val="fr-CH"/>
        </w:rPr>
      </w:pPr>
      <w:r w:rsidRPr="00236A6E">
        <w:rPr>
          <w:lang w:val="fr-CH"/>
        </w:rPr>
        <w:t>Makati City</w:t>
      </w:r>
    </w:p>
    <w:p w14:paraId="51021A46" w14:textId="77777777" w:rsidR="00FF7C3A" w:rsidRPr="00236A6E" w:rsidRDefault="00FF7C3A" w:rsidP="00A6376C">
      <w:pPr>
        <w:rPr>
          <w:lang w:val="fr-CH"/>
        </w:rPr>
      </w:pPr>
    </w:p>
    <w:p w14:paraId="79CF7127" w14:textId="7C2BEC4C" w:rsidR="00FF7C3A" w:rsidRPr="003C46EB" w:rsidRDefault="003C46EB" w:rsidP="00A6376C">
      <w:pPr>
        <w:rPr>
          <w:b/>
          <w:bCs/>
          <w:color w:val="FF0000"/>
          <w:lang w:val="fr-CH"/>
        </w:rPr>
      </w:pPr>
      <w:r w:rsidRPr="003C46EB">
        <w:rPr>
          <w:b/>
          <w:bCs/>
          <w:color w:val="FF0000"/>
          <w:lang w:val="fr-CH"/>
        </w:rPr>
        <w:t xml:space="preserve">Téléphone: </w:t>
      </w:r>
      <w:r w:rsidR="00FF7C3A" w:rsidRPr="003C46EB">
        <w:rPr>
          <w:b/>
          <w:bCs/>
          <w:color w:val="FF0000"/>
          <w:lang w:val="fr-CH"/>
        </w:rPr>
        <w:t>+63 2 8845</w:t>
      </w:r>
      <w:r w:rsidR="00236A6E" w:rsidRPr="003C46EB">
        <w:rPr>
          <w:b/>
          <w:bCs/>
          <w:color w:val="FF0000"/>
          <w:lang w:val="fr-CH"/>
        </w:rPr>
        <w:t xml:space="preserve"> 45 45</w:t>
      </w:r>
    </w:p>
    <w:p w14:paraId="57BD4EE8" w14:textId="77777777" w:rsidR="00FF7C3A" w:rsidRPr="00236A6E" w:rsidRDefault="00FF7C3A" w:rsidP="00A6376C">
      <w:pPr>
        <w:rPr>
          <w:lang w:val="fr-CH"/>
        </w:rPr>
      </w:pPr>
    </w:p>
    <w:p w14:paraId="423BF809" w14:textId="28A7BCB6" w:rsidR="00FF7C3A" w:rsidRPr="00236A6E" w:rsidRDefault="00236A6E" w:rsidP="00A6376C">
      <w:pPr>
        <w:rPr>
          <w:lang w:val="fr-CH"/>
        </w:rPr>
      </w:pPr>
      <w:r w:rsidRPr="00236A6E">
        <w:rPr>
          <w:lang w:val="fr-CH"/>
        </w:rPr>
        <w:t>manila@eda.admin.ch</w:t>
      </w:r>
    </w:p>
    <w:p w14:paraId="48A386B8" w14:textId="2C00A9D9" w:rsidR="00FF7C3A" w:rsidRPr="00236A6E" w:rsidRDefault="00000000" w:rsidP="00A6376C">
      <w:pPr>
        <w:rPr>
          <w:lang w:val="fr-CH"/>
        </w:rPr>
      </w:pPr>
      <w:hyperlink r:id="rId19" w:history="1">
        <w:r w:rsidR="00236A6E" w:rsidRPr="00236A6E">
          <w:rPr>
            <w:rStyle w:val="Hyperlink"/>
            <w:rFonts w:ascii="Arial" w:hAnsi="Arial"/>
            <w:lang w:val="fr-CH"/>
          </w:rPr>
          <w:t>www.eda.admin.ch/manila</w:t>
        </w:r>
      </w:hyperlink>
    </w:p>
    <w:p w14:paraId="3D16EDC0" w14:textId="33A8D031" w:rsidR="00EC7817" w:rsidRDefault="00000000" w:rsidP="00A6376C">
      <w:pPr>
        <w:rPr>
          <w:lang w:val="fr-CH"/>
        </w:rPr>
      </w:pPr>
      <w:hyperlink r:id="rId20" w:history="1">
        <w:r w:rsidR="00236A6E" w:rsidRPr="001E3BAB">
          <w:rPr>
            <w:rStyle w:val="Hyperlink"/>
            <w:rFonts w:ascii="Arial" w:hAnsi="Arial"/>
            <w:lang w:val="fr-CH"/>
          </w:rPr>
          <w:t>www.facebook.com/SwissEmbassyPhilippines</w:t>
        </w:r>
      </w:hyperlink>
    </w:p>
    <w:p w14:paraId="483E4817" w14:textId="77777777" w:rsidR="00236A6E" w:rsidRDefault="00236A6E" w:rsidP="00236A6E">
      <w:pPr>
        <w:ind w:left="568"/>
        <w:rPr>
          <w:lang w:val="fr-CH"/>
        </w:rPr>
      </w:pPr>
    </w:p>
    <w:p w14:paraId="19248109" w14:textId="77777777" w:rsidR="00855AEF" w:rsidRDefault="00855AEF" w:rsidP="00855AEF">
      <w:pPr>
        <w:rPr>
          <w:lang w:val="fr-CH"/>
        </w:rPr>
      </w:pPr>
      <w:r w:rsidRPr="00236A6E">
        <w:rPr>
          <w:lang w:val="fr-CH"/>
        </w:rPr>
        <w:t xml:space="preserve">Permanence téléphonique en cas d’urgence du DFAE à Berne </w:t>
      </w:r>
    </w:p>
    <w:p w14:paraId="2876F775" w14:textId="77777777" w:rsidR="00855AEF" w:rsidRPr="007F1548" w:rsidRDefault="00855AEF" w:rsidP="00855AEF">
      <w:pPr>
        <w:rPr>
          <w:b/>
          <w:bCs/>
          <w:color w:val="FF0000"/>
          <w:lang w:val="en-US"/>
        </w:rPr>
      </w:pPr>
      <w:r w:rsidRPr="007F1548">
        <w:rPr>
          <w:b/>
          <w:bCs/>
          <w:color w:val="FF0000"/>
          <w:lang w:val="en-US"/>
        </w:rPr>
        <w:t xml:space="preserve">24/24h Helpline EDA +41 800 24-7-365 / +41 58 465 33 33 </w:t>
      </w:r>
    </w:p>
    <w:p w14:paraId="54544471" w14:textId="77777777" w:rsidR="00236A6E" w:rsidRPr="00FF7C3A" w:rsidRDefault="00236A6E" w:rsidP="00236A6E">
      <w:pPr>
        <w:ind w:left="568"/>
        <w:rPr>
          <w:rFonts w:cs="Helvetica"/>
          <w:lang w:val="fr-CH"/>
        </w:rPr>
      </w:pPr>
    </w:p>
    <w:sectPr w:rsidR="00236A6E" w:rsidRPr="00FF7C3A" w:rsidSect="00574C1F">
      <w:headerReference w:type="default" r:id="rId21"/>
      <w:footerReference w:type="even" r:id="rId22"/>
      <w:footerReference w:type="default" r:id="rId23"/>
      <w:footerReference w:type="first" r:id="rId24"/>
      <w:type w:val="continuous"/>
      <w:pgSz w:w="11907" w:h="16840" w:code="9"/>
      <w:pgMar w:top="680" w:right="1418" w:bottom="340" w:left="1418" w:header="0" w:footer="6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3E7AF" w14:textId="77777777" w:rsidR="00A957CC" w:rsidRDefault="00A957CC">
      <w:r>
        <w:separator/>
      </w:r>
    </w:p>
  </w:endnote>
  <w:endnote w:type="continuationSeparator" w:id="0">
    <w:p w14:paraId="2A9045E3" w14:textId="77777777" w:rsidR="00A957CC" w:rsidRDefault="00A95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7.5">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08AFE" w14:textId="77777777" w:rsidR="009158BA" w:rsidRDefault="009158BA" w:rsidP="00F901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D10EF6" w14:textId="77777777" w:rsidR="009158BA" w:rsidRDefault="009158BA" w:rsidP="00F901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624"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47"/>
      <w:gridCol w:w="3829"/>
      <w:gridCol w:w="2548"/>
    </w:tblGrid>
    <w:tr w:rsidR="009158BA" w:rsidRPr="00547F15" w14:paraId="149AF6FC" w14:textId="77777777">
      <w:trPr>
        <w:trHeight w:val="419"/>
      </w:trPr>
      <w:tc>
        <w:tcPr>
          <w:tcW w:w="5247" w:type="dxa"/>
        </w:tcPr>
        <w:p w14:paraId="42FF307D" w14:textId="77777777" w:rsidR="009158BA" w:rsidRPr="00422A95" w:rsidRDefault="009158BA" w:rsidP="005B64C6">
          <w:pPr>
            <w:pStyle w:val="Footer"/>
            <w:rPr>
              <w:rFonts w:cs="Helvetica"/>
            </w:rPr>
          </w:pPr>
        </w:p>
      </w:tc>
      <w:tc>
        <w:tcPr>
          <w:tcW w:w="3829" w:type="dxa"/>
          <w:vAlign w:val="bottom"/>
        </w:tcPr>
        <w:p w14:paraId="52F407DF" w14:textId="77777777" w:rsidR="009158BA" w:rsidRPr="00852F3D" w:rsidRDefault="009158BA" w:rsidP="005B64C6">
          <w:pPr>
            <w:pStyle w:val="Footer"/>
            <w:rPr>
              <w:sz w:val="15"/>
            </w:rPr>
          </w:pPr>
        </w:p>
        <w:p w14:paraId="76DED564" w14:textId="77777777" w:rsidR="009158BA" w:rsidRDefault="009158BA" w:rsidP="005B64C6">
          <w:pPr>
            <w:pStyle w:val="Footer"/>
            <w:rPr>
              <w:sz w:val="15"/>
            </w:rPr>
          </w:pPr>
        </w:p>
        <w:p w14:paraId="5DAD664C" w14:textId="77777777" w:rsidR="009158BA" w:rsidRPr="00422A95" w:rsidRDefault="009158BA" w:rsidP="005B64C6">
          <w:pPr>
            <w:pStyle w:val="Footer"/>
            <w:rPr>
              <w:sz w:val="15"/>
            </w:rPr>
          </w:pPr>
        </w:p>
      </w:tc>
      <w:tc>
        <w:tcPr>
          <w:tcW w:w="2548" w:type="dxa"/>
          <w:vAlign w:val="bottom"/>
        </w:tcPr>
        <w:p w14:paraId="603A4CF2" w14:textId="77777777" w:rsidR="009158BA" w:rsidRPr="00422A95" w:rsidRDefault="009158BA" w:rsidP="005B64C6">
          <w:pPr>
            <w:pStyle w:val="Footer"/>
            <w:rPr>
              <w:rFonts w:ascii="7.5" w:hAnsi="7.5" w:cs="Helvetica"/>
            </w:rPr>
          </w:pPr>
        </w:p>
        <w:p w14:paraId="37A6C9DD" w14:textId="77777777" w:rsidR="009158BA" w:rsidRPr="00547F15" w:rsidRDefault="009158BA" w:rsidP="005B64C6">
          <w:pPr>
            <w:tabs>
              <w:tab w:val="left" w:pos="2015"/>
            </w:tabs>
          </w:pPr>
          <w:r>
            <w:tab/>
          </w:r>
          <w:r w:rsidRPr="004E2482">
            <w:rPr>
              <w:rStyle w:val="PageNumber"/>
              <w:rFonts w:ascii="Arial" w:hAnsi="Arial" w:cs="Helvetica"/>
              <w:sz w:val="15"/>
            </w:rPr>
            <w:fldChar w:fldCharType="begin"/>
          </w:r>
          <w:r w:rsidRPr="004E2482">
            <w:rPr>
              <w:rStyle w:val="PageNumber"/>
              <w:rFonts w:ascii="Arial" w:hAnsi="Arial" w:cs="Helvetica"/>
              <w:sz w:val="15"/>
            </w:rPr>
            <w:instrText xml:space="preserve"> PAGE  </w:instrText>
          </w:r>
          <w:r w:rsidRPr="004E2482">
            <w:rPr>
              <w:rStyle w:val="PageNumber"/>
              <w:rFonts w:ascii="Arial" w:hAnsi="Arial" w:cs="Helvetica"/>
              <w:sz w:val="15"/>
            </w:rPr>
            <w:fldChar w:fldCharType="separate"/>
          </w:r>
          <w:r>
            <w:rPr>
              <w:rStyle w:val="PageNumber"/>
              <w:rFonts w:ascii="Arial" w:hAnsi="Arial" w:cs="Helvetica"/>
              <w:noProof/>
              <w:sz w:val="15"/>
            </w:rPr>
            <w:t>2</w:t>
          </w:r>
          <w:r w:rsidRPr="004E2482">
            <w:rPr>
              <w:rStyle w:val="PageNumber"/>
              <w:rFonts w:ascii="Arial" w:hAnsi="Arial" w:cs="Helvetica"/>
              <w:sz w:val="15"/>
            </w:rPr>
            <w:fldChar w:fldCharType="end"/>
          </w:r>
          <w:r w:rsidRPr="004E2482">
            <w:rPr>
              <w:rStyle w:val="PageNumber"/>
              <w:rFonts w:ascii="Arial" w:hAnsi="Arial" w:cs="Helvetica"/>
              <w:sz w:val="15"/>
            </w:rPr>
            <w:t>/</w:t>
          </w:r>
          <w:r w:rsidRPr="004E2482">
            <w:rPr>
              <w:rStyle w:val="PageNumber"/>
              <w:rFonts w:ascii="Arial" w:hAnsi="Arial" w:cs="Helvetica"/>
              <w:sz w:val="15"/>
            </w:rPr>
            <w:fldChar w:fldCharType="begin"/>
          </w:r>
          <w:r w:rsidRPr="004E2482">
            <w:rPr>
              <w:rStyle w:val="PageNumber"/>
              <w:rFonts w:ascii="Arial" w:hAnsi="Arial" w:cs="Helvetica"/>
              <w:sz w:val="15"/>
            </w:rPr>
            <w:instrText xml:space="preserve"> NUMPAGES   \* MERGEFORMAT </w:instrText>
          </w:r>
          <w:r w:rsidRPr="004E2482">
            <w:rPr>
              <w:rStyle w:val="PageNumber"/>
              <w:rFonts w:ascii="Arial" w:hAnsi="Arial" w:cs="Helvetica"/>
              <w:sz w:val="15"/>
            </w:rPr>
            <w:fldChar w:fldCharType="separate"/>
          </w:r>
          <w:r w:rsidR="006D3001">
            <w:rPr>
              <w:rStyle w:val="PageNumber"/>
              <w:rFonts w:ascii="Arial" w:hAnsi="Arial" w:cs="Helvetica"/>
              <w:noProof/>
              <w:sz w:val="15"/>
            </w:rPr>
            <w:t>1</w:t>
          </w:r>
          <w:r w:rsidRPr="004E2482">
            <w:rPr>
              <w:rStyle w:val="PageNumber"/>
              <w:rFonts w:ascii="Arial" w:hAnsi="Arial" w:cs="Helvetica"/>
              <w:sz w:val="15"/>
            </w:rPr>
            <w:fldChar w:fldCharType="end"/>
          </w:r>
        </w:p>
      </w:tc>
    </w:tr>
  </w:tbl>
  <w:p w14:paraId="1801D0E8" w14:textId="77777777" w:rsidR="009158BA" w:rsidRDefault="009158BA" w:rsidP="00F9018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Ind w:w="-1537" w:type="dxa"/>
      <w:tblCellMar>
        <w:left w:w="142" w:type="dxa"/>
      </w:tblCellMar>
      <w:tblLook w:val="01E0" w:firstRow="1" w:lastRow="1" w:firstColumn="1" w:lastColumn="1" w:noHBand="0" w:noVBand="0"/>
    </w:tblPr>
    <w:tblGrid>
      <w:gridCol w:w="6573"/>
      <w:gridCol w:w="4201"/>
    </w:tblGrid>
    <w:tr w:rsidR="00256C51" w:rsidRPr="00AB2797" w14:paraId="319A33B5" w14:textId="77777777" w:rsidTr="00DD1045">
      <w:tc>
        <w:tcPr>
          <w:tcW w:w="6573" w:type="dxa"/>
          <w:shd w:val="clear" w:color="auto" w:fill="auto"/>
        </w:tcPr>
        <w:p w14:paraId="65E37C99" w14:textId="77777777" w:rsidR="00256C51" w:rsidRPr="00AB2797" w:rsidRDefault="00256C51" w:rsidP="00484973">
          <w:pPr>
            <w:pStyle w:val="Footer"/>
            <w:ind w:left="-108"/>
            <w:rPr>
              <w:lang w:val="de-CH"/>
            </w:rPr>
          </w:pPr>
        </w:p>
      </w:tc>
      <w:tc>
        <w:tcPr>
          <w:tcW w:w="4201" w:type="dxa"/>
          <w:vAlign w:val="bottom"/>
        </w:tcPr>
        <w:p w14:paraId="632FD990" w14:textId="77777777" w:rsidR="00256C51" w:rsidRPr="00EC7817" w:rsidRDefault="00256C51" w:rsidP="00532AB9">
          <w:pPr>
            <w:pStyle w:val="Footer"/>
            <w:ind w:left="124"/>
            <w:rPr>
              <w:sz w:val="15"/>
              <w:lang w:val="en-US"/>
            </w:rPr>
          </w:pPr>
          <w:bookmarkStart w:id="8" w:name="organisationAddress"/>
          <w:r w:rsidRPr="00EC7817">
            <w:rPr>
              <w:sz w:val="15"/>
              <w:lang w:val="en-US"/>
            </w:rPr>
            <w:t>24th Floor, BDO Equitable Tower</w:t>
          </w:r>
          <w:r w:rsidRPr="00EC7817">
            <w:rPr>
              <w:sz w:val="15"/>
              <w:lang w:val="en-US"/>
            </w:rPr>
            <w:br/>
            <w:t>8751 Paseo de Roxas</w:t>
          </w:r>
          <w:r w:rsidRPr="00EC7817">
            <w:rPr>
              <w:sz w:val="15"/>
              <w:lang w:val="en-US"/>
            </w:rPr>
            <w:br/>
          </w:r>
          <w:proofErr w:type="spellStart"/>
          <w:r w:rsidRPr="00EC7817">
            <w:rPr>
              <w:sz w:val="15"/>
              <w:lang w:val="en-US"/>
            </w:rPr>
            <w:t>P.O.Box</w:t>
          </w:r>
          <w:proofErr w:type="spellEnd"/>
          <w:r w:rsidRPr="00EC7817">
            <w:rPr>
              <w:sz w:val="15"/>
              <w:lang w:val="en-US"/>
            </w:rPr>
            <w:t xml:space="preserve"> 2068, MCPO</w:t>
          </w:r>
          <w:r w:rsidRPr="00EC7817">
            <w:rPr>
              <w:sz w:val="15"/>
              <w:lang w:val="en-US"/>
            </w:rPr>
            <w:br/>
            <w:t>1260 Makati City, Metro Manila</w:t>
          </w:r>
          <w:r w:rsidRPr="00EC7817">
            <w:rPr>
              <w:sz w:val="15"/>
              <w:lang w:val="en-US"/>
            </w:rPr>
            <w:br/>
            <w:t>Philippines</w:t>
          </w:r>
          <w:bookmarkEnd w:id="8"/>
        </w:p>
        <w:p w14:paraId="3DBA5D4D" w14:textId="77777777" w:rsidR="00256C51" w:rsidRPr="00AB2797" w:rsidRDefault="00256C51" w:rsidP="00532AB9">
          <w:pPr>
            <w:pStyle w:val="Footer"/>
            <w:ind w:left="124"/>
            <w:rPr>
              <w:rFonts w:cs="Helvetica"/>
              <w:sz w:val="15"/>
              <w:lang w:val="de-CH"/>
            </w:rPr>
          </w:pPr>
          <w:bookmarkStart w:id="9" w:name="organisationContactDetails"/>
          <w:r>
            <w:rPr>
              <w:rFonts w:cs="Helvetica"/>
              <w:sz w:val="15"/>
              <w:lang w:val="de-CH"/>
            </w:rPr>
            <w:t>Tel: (+63 2) 8845 4545 / Fax: (+63 2) 8845 4538</w:t>
          </w:r>
          <w:r>
            <w:rPr>
              <w:rFonts w:cs="Helvetica"/>
              <w:sz w:val="15"/>
              <w:lang w:val="de-CH"/>
            </w:rPr>
            <w:br/>
            <w:t>manila@eda.admin.ch / www.eda.admin.ch/philippines</w:t>
          </w:r>
          <w:bookmarkEnd w:id="9"/>
        </w:p>
      </w:tc>
    </w:tr>
  </w:tbl>
  <w:p w14:paraId="03BE6D57" w14:textId="77777777" w:rsidR="009158BA" w:rsidRPr="00AB2797" w:rsidRDefault="009158BA" w:rsidP="003C3771">
    <w:pPr>
      <w:pStyle w:val="Footer"/>
      <w:rPr>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209DE" w14:textId="77777777" w:rsidR="00A957CC" w:rsidRDefault="00A957CC">
      <w:r>
        <w:separator/>
      </w:r>
    </w:p>
  </w:footnote>
  <w:footnote w:type="continuationSeparator" w:id="0">
    <w:p w14:paraId="6B06DD7D" w14:textId="77777777" w:rsidR="00A957CC" w:rsidRDefault="00A95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93"/>
      <w:gridCol w:w="4394"/>
    </w:tblGrid>
    <w:tr w:rsidR="009158BA" w14:paraId="038C2AF3" w14:textId="77777777">
      <w:trPr>
        <w:trHeight w:val="1134"/>
      </w:trPr>
      <w:tc>
        <w:tcPr>
          <w:tcW w:w="4605" w:type="dxa"/>
        </w:tcPr>
        <w:p w14:paraId="2071DF38" w14:textId="77777777" w:rsidR="009158BA" w:rsidRPr="00574C1F" w:rsidRDefault="009158BA" w:rsidP="00574C1F"/>
      </w:tc>
      <w:tc>
        <w:tcPr>
          <w:tcW w:w="4606" w:type="dxa"/>
        </w:tcPr>
        <w:p w14:paraId="4B8D3738" w14:textId="77777777" w:rsidR="009158BA" w:rsidRDefault="009158BA">
          <w:pPr>
            <w:pStyle w:val="Header"/>
          </w:pPr>
        </w:p>
      </w:tc>
    </w:tr>
  </w:tbl>
  <w:p w14:paraId="33586A52" w14:textId="77777777" w:rsidR="009158BA" w:rsidRPr="001756CF" w:rsidRDefault="009158BA">
    <w:pPr>
      <w:pStyle w:val="Header"/>
      <w:rPr>
        <w:rFonts w:cs="Helvetica"/>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BC5B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3366A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41CCC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42D3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7004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1253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7C8B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1D48A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C61CB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878C98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F11E1"/>
    <w:multiLevelType w:val="hybridMultilevel"/>
    <w:tmpl w:val="420419FA"/>
    <w:lvl w:ilvl="0" w:tplc="100C0001">
      <w:start w:val="1"/>
      <w:numFmt w:val="bullet"/>
      <w:lvlText w:val=""/>
      <w:lvlJc w:val="left"/>
      <w:pPr>
        <w:ind w:left="1004" w:hanging="360"/>
      </w:pPr>
      <w:rPr>
        <w:rFonts w:ascii="Symbol" w:hAnsi="Symbol" w:hint="default"/>
      </w:rPr>
    </w:lvl>
    <w:lvl w:ilvl="1" w:tplc="100C0003" w:tentative="1">
      <w:start w:val="1"/>
      <w:numFmt w:val="bullet"/>
      <w:lvlText w:val="o"/>
      <w:lvlJc w:val="left"/>
      <w:pPr>
        <w:ind w:left="1724" w:hanging="360"/>
      </w:pPr>
      <w:rPr>
        <w:rFonts w:ascii="Courier New" w:hAnsi="Courier New" w:cs="Courier New" w:hint="default"/>
      </w:rPr>
    </w:lvl>
    <w:lvl w:ilvl="2" w:tplc="100C0005" w:tentative="1">
      <w:start w:val="1"/>
      <w:numFmt w:val="bullet"/>
      <w:lvlText w:val=""/>
      <w:lvlJc w:val="left"/>
      <w:pPr>
        <w:ind w:left="2444" w:hanging="360"/>
      </w:pPr>
      <w:rPr>
        <w:rFonts w:ascii="Wingdings" w:hAnsi="Wingdings" w:hint="default"/>
      </w:rPr>
    </w:lvl>
    <w:lvl w:ilvl="3" w:tplc="100C0001" w:tentative="1">
      <w:start w:val="1"/>
      <w:numFmt w:val="bullet"/>
      <w:lvlText w:val=""/>
      <w:lvlJc w:val="left"/>
      <w:pPr>
        <w:ind w:left="3164" w:hanging="360"/>
      </w:pPr>
      <w:rPr>
        <w:rFonts w:ascii="Symbol" w:hAnsi="Symbol" w:hint="default"/>
      </w:rPr>
    </w:lvl>
    <w:lvl w:ilvl="4" w:tplc="100C0003" w:tentative="1">
      <w:start w:val="1"/>
      <w:numFmt w:val="bullet"/>
      <w:lvlText w:val="o"/>
      <w:lvlJc w:val="left"/>
      <w:pPr>
        <w:ind w:left="3884" w:hanging="360"/>
      </w:pPr>
      <w:rPr>
        <w:rFonts w:ascii="Courier New" w:hAnsi="Courier New" w:cs="Courier New" w:hint="default"/>
      </w:rPr>
    </w:lvl>
    <w:lvl w:ilvl="5" w:tplc="100C0005" w:tentative="1">
      <w:start w:val="1"/>
      <w:numFmt w:val="bullet"/>
      <w:lvlText w:val=""/>
      <w:lvlJc w:val="left"/>
      <w:pPr>
        <w:ind w:left="4604" w:hanging="360"/>
      </w:pPr>
      <w:rPr>
        <w:rFonts w:ascii="Wingdings" w:hAnsi="Wingdings" w:hint="default"/>
      </w:rPr>
    </w:lvl>
    <w:lvl w:ilvl="6" w:tplc="100C0001" w:tentative="1">
      <w:start w:val="1"/>
      <w:numFmt w:val="bullet"/>
      <w:lvlText w:val=""/>
      <w:lvlJc w:val="left"/>
      <w:pPr>
        <w:ind w:left="5324" w:hanging="360"/>
      </w:pPr>
      <w:rPr>
        <w:rFonts w:ascii="Symbol" w:hAnsi="Symbol" w:hint="default"/>
      </w:rPr>
    </w:lvl>
    <w:lvl w:ilvl="7" w:tplc="100C0003" w:tentative="1">
      <w:start w:val="1"/>
      <w:numFmt w:val="bullet"/>
      <w:lvlText w:val="o"/>
      <w:lvlJc w:val="left"/>
      <w:pPr>
        <w:ind w:left="6044" w:hanging="360"/>
      </w:pPr>
      <w:rPr>
        <w:rFonts w:ascii="Courier New" w:hAnsi="Courier New" w:cs="Courier New" w:hint="default"/>
      </w:rPr>
    </w:lvl>
    <w:lvl w:ilvl="8" w:tplc="100C0005" w:tentative="1">
      <w:start w:val="1"/>
      <w:numFmt w:val="bullet"/>
      <w:lvlText w:val=""/>
      <w:lvlJc w:val="left"/>
      <w:pPr>
        <w:ind w:left="6764" w:hanging="360"/>
      </w:pPr>
      <w:rPr>
        <w:rFonts w:ascii="Wingdings" w:hAnsi="Wingdings" w:hint="default"/>
      </w:rPr>
    </w:lvl>
  </w:abstractNum>
  <w:abstractNum w:abstractNumId="11" w15:restartNumberingAfterBreak="0">
    <w:nsid w:val="1AA2691C"/>
    <w:multiLevelType w:val="hybridMultilevel"/>
    <w:tmpl w:val="67DE1400"/>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12" w15:restartNumberingAfterBreak="0">
    <w:nsid w:val="24064567"/>
    <w:multiLevelType w:val="multilevel"/>
    <w:tmpl w:val="442CDDF0"/>
    <w:lvl w:ilvl="0">
      <w:start w:val="1"/>
      <w:numFmt w:val="upperRoman"/>
      <w:lvlText w:val="Article %1."/>
      <w:lvlJc w:val="left"/>
      <w:pPr>
        <w:tabs>
          <w:tab w:val="num" w:pos="1080"/>
        </w:tabs>
        <w:ind w:left="0" w:firstLine="284"/>
      </w:pPr>
      <w:rPr>
        <w:rFonts w:hint="default"/>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39F813B0"/>
    <w:multiLevelType w:val="multilevel"/>
    <w:tmpl w:val="8C6C76A2"/>
    <w:lvl w:ilvl="0">
      <w:start w:val="1"/>
      <w:numFmt w:val="decimal"/>
      <w:lvlText w:val="%1."/>
      <w:lvlJc w:val="left"/>
      <w:pPr>
        <w:tabs>
          <w:tab w:val="num" w:pos="360"/>
        </w:tabs>
        <w:ind w:left="360" w:hanging="76"/>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41DD0AEF"/>
    <w:multiLevelType w:val="multilevel"/>
    <w:tmpl w:val="0807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4B984EF6"/>
    <w:multiLevelType w:val="hybridMultilevel"/>
    <w:tmpl w:val="D736B45A"/>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16" w15:restartNumberingAfterBreak="0">
    <w:nsid w:val="4C9821B5"/>
    <w:multiLevelType w:val="multilevel"/>
    <w:tmpl w:val="E3F48CF4"/>
    <w:styleLink w:val="1ai"/>
    <w:lvl w:ilvl="0">
      <w:start w:val="1"/>
      <w:numFmt w:val="decimal"/>
      <w:lvlText w:val="%1)"/>
      <w:lvlJc w:val="left"/>
      <w:pPr>
        <w:tabs>
          <w:tab w:val="num" w:pos="360"/>
        </w:tabs>
        <w:ind w:left="360" w:hanging="76"/>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7299340C"/>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733054A0"/>
    <w:multiLevelType w:val="multilevel"/>
    <w:tmpl w:val="7E7237E6"/>
    <w:lvl w:ilvl="0">
      <w:start w:val="1"/>
      <w:numFmt w:val="upperRoman"/>
      <w:lvlText w:val="Article %1."/>
      <w:lvlJc w:val="left"/>
      <w:pPr>
        <w:tabs>
          <w:tab w:val="num" w:pos="1440"/>
        </w:tabs>
        <w:ind w:left="0" w:firstLine="284"/>
      </w:pPr>
    </w:lvl>
    <w:lvl w:ilvl="1">
      <w:start w:val="1"/>
      <w:numFmt w:val="decimalZero"/>
      <w:pStyle w:val="Heading2"/>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7B45E2"/>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11308127">
    <w:abstractNumId w:val="9"/>
  </w:num>
  <w:num w:numId="2" w16cid:durableId="194000169">
    <w:abstractNumId w:val="7"/>
  </w:num>
  <w:num w:numId="3" w16cid:durableId="2109426156">
    <w:abstractNumId w:val="6"/>
  </w:num>
  <w:num w:numId="4" w16cid:durableId="1022828867">
    <w:abstractNumId w:val="5"/>
  </w:num>
  <w:num w:numId="5" w16cid:durableId="692223793">
    <w:abstractNumId w:val="4"/>
  </w:num>
  <w:num w:numId="6" w16cid:durableId="908881694">
    <w:abstractNumId w:val="8"/>
  </w:num>
  <w:num w:numId="7" w16cid:durableId="653876872">
    <w:abstractNumId w:val="3"/>
  </w:num>
  <w:num w:numId="8" w16cid:durableId="2132281968">
    <w:abstractNumId w:val="2"/>
  </w:num>
  <w:num w:numId="9" w16cid:durableId="1870026407">
    <w:abstractNumId w:val="1"/>
  </w:num>
  <w:num w:numId="10" w16cid:durableId="1774666313">
    <w:abstractNumId w:val="0"/>
  </w:num>
  <w:num w:numId="11" w16cid:durableId="278489470">
    <w:abstractNumId w:val="17"/>
  </w:num>
  <w:num w:numId="12" w16cid:durableId="510949867">
    <w:abstractNumId w:val="13"/>
  </w:num>
  <w:num w:numId="13" w16cid:durableId="1633057488">
    <w:abstractNumId w:val="19"/>
  </w:num>
  <w:num w:numId="14" w16cid:durableId="968898473">
    <w:abstractNumId w:val="16"/>
  </w:num>
  <w:num w:numId="15" w16cid:durableId="1010990529">
    <w:abstractNumId w:val="14"/>
  </w:num>
  <w:num w:numId="16" w16cid:durableId="80687396">
    <w:abstractNumId w:val="12"/>
  </w:num>
  <w:num w:numId="17" w16cid:durableId="8819850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6306511">
    <w:abstractNumId w:val="9"/>
  </w:num>
  <w:num w:numId="19" w16cid:durableId="1358501351">
    <w:abstractNumId w:val="8"/>
  </w:num>
  <w:num w:numId="20" w16cid:durableId="1281187967">
    <w:abstractNumId w:val="11"/>
  </w:num>
  <w:num w:numId="21" w16cid:durableId="440685068">
    <w:abstractNumId w:val="15"/>
  </w:num>
  <w:num w:numId="22" w16cid:durableId="13091625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817"/>
    <w:rsid w:val="00000382"/>
    <w:rsid w:val="00003FC2"/>
    <w:rsid w:val="00005EEF"/>
    <w:rsid w:val="000075E3"/>
    <w:rsid w:val="00010B50"/>
    <w:rsid w:val="0001493F"/>
    <w:rsid w:val="00015FE5"/>
    <w:rsid w:val="00023B83"/>
    <w:rsid w:val="00024C0E"/>
    <w:rsid w:val="000262B7"/>
    <w:rsid w:val="000359A3"/>
    <w:rsid w:val="000379BB"/>
    <w:rsid w:val="000425F2"/>
    <w:rsid w:val="00044436"/>
    <w:rsid w:val="00044E75"/>
    <w:rsid w:val="0005134F"/>
    <w:rsid w:val="000556A8"/>
    <w:rsid w:val="00061FD0"/>
    <w:rsid w:val="0006213A"/>
    <w:rsid w:val="0006445F"/>
    <w:rsid w:val="00065D57"/>
    <w:rsid w:val="00066331"/>
    <w:rsid w:val="00074DD0"/>
    <w:rsid w:val="00075380"/>
    <w:rsid w:val="000805B6"/>
    <w:rsid w:val="00082F76"/>
    <w:rsid w:val="00084CD6"/>
    <w:rsid w:val="000A0CC9"/>
    <w:rsid w:val="000A1090"/>
    <w:rsid w:val="000A39BA"/>
    <w:rsid w:val="000A5687"/>
    <w:rsid w:val="000B15FD"/>
    <w:rsid w:val="000B362F"/>
    <w:rsid w:val="000B5EBD"/>
    <w:rsid w:val="000C3282"/>
    <w:rsid w:val="000C47D4"/>
    <w:rsid w:val="000D3560"/>
    <w:rsid w:val="000D5770"/>
    <w:rsid w:val="000D6BAC"/>
    <w:rsid w:val="000D763B"/>
    <w:rsid w:val="000E1C7C"/>
    <w:rsid w:val="000E55A1"/>
    <w:rsid w:val="000E72BE"/>
    <w:rsid w:val="000F053D"/>
    <w:rsid w:val="000F5AC4"/>
    <w:rsid w:val="001031F9"/>
    <w:rsid w:val="001034E9"/>
    <w:rsid w:val="00107DE2"/>
    <w:rsid w:val="00112683"/>
    <w:rsid w:val="00115EBD"/>
    <w:rsid w:val="00120AF3"/>
    <w:rsid w:val="001256AE"/>
    <w:rsid w:val="00135F6E"/>
    <w:rsid w:val="001415D8"/>
    <w:rsid w:val="0014537F"/>
    <w:rsid w:val="0015434B"/>
    <w:rsid w:val="00170A68"/>
    <w:rsid w:val="00172645"/>
    <w:rsid w:val="001756CF"/>
    <w:rsid w:val="00180FD1"/>
    <w:rsid w:val="001813EE"/>
    <w:rsid w:val="00183F6E"/>
    <w:rsid w:val="00187AC5"/>
    <w:rsid w:val="0019322C"/>
    <w:rsid w:val="00195D48"/>
    <w:rsid w:val="001A0720"/>
    <w:rsid w:val="001A2AA3"/>
    <w:rsid w:val="001A51D5"/>
    <w:rsid w:val="001A651E"/>
    <w:rsid w:val="001B13BD"/>
    <w:rsid w:val="001C041B"/>
    <w:rsid w:val="001D5D6C"/>
    <w:rsid w:val="001E2D22"/>
    <w:rsid w:val="001E314A"/>
    <w:rsid w:val="001E7CBD"/>
    <w:rsid w:val="001F0AEC"/>
    <w:rsid w:val="001F1772"/>
    <w:rsid w:val="001F38D8"/>
    <w:rsid w:val="001F65EA"/>
    <w:rsid w:val="00206E81"/>
    <w:rsid w:val="00211B43"/>
    <w:rsid w:val="00217576"/>
    <w:rsid w:val="00220D51"/>
    <w:rsid w:val="00220E9A"/>
    <w:rsid w:val="00222F93"/>
    <w:rsid w:val="0022352F"/>
    <w:rsid w:val="00223D21"/>
    <w:rsid w:val="0022540F"/>
    <w:rsid w:val="00236951"/>
    <w:rsid w:val="00236A6E"/>
    <w:rsid w:val="002429AA"/>
    <w:rsid w:val="00244A73"/>
    <w:rsid w:val="00246597"/>
    <w:rsid w:val="002478AB"/>
    <w:rsid w:val="00250E57"/>
    <w:rsid w:val="00254D0E"/>
    <w:rsid w:val="00256930"/>
    <w:rsid w:val="00256C51"/>
    <w:rsid w:val="00256DE8"/>
    <w:rsid w:val="0026199B"/>
    <w:rsid w:val="00271C19"/>
    <w:rsid w:val="0028462A"/>
    <w:rsid w:val="0028719A"/>
    <w:rsid w:val="00287E63"/>
    <w:rsid w:val="00293327"/>
    <w:rsid w:val="00295236"/>
    <w:rsid w:val="0029589F"/>
    <w:rsid w:val="00296F17"/>
    <w:rsid w:val="002970EF"/>
    <w:rsid w:val="002979B1"/>
    <w:rsid w:val="002A4C57"/>
    <w:rsid w:val="002B5B20"/>
    <w:rsid w:val="002B6CA7"/>
    <w:rsid w:val="002C1E72"/>
    <w:rsid w:val="002D2D78"/>
    <w:rsid w:val="002D7BC0"/>
    <w:rsid w:val="002F114B"/>
    <w:rsid w:val="002F516E"/>
    <w:rsid w:val="002F6232"/>
    <w:rsid w:val="002F730F"/>
    <w:rsid w:val="002F7FC7"/>
    <w:rsid w:val="00301340"/>
    <w:rsid w:val="00301A38"/>
    <w:rsid w:val="00301B07"/>
    <w:rsid w:val="003026B5"/>
    <w:rsid w:val="003037B8"/>
    <w:rsid w:val="00305D23"/>
    <w:rsid w:val="00307CAE"/>
    <w:rsid w:val="00312EFC"/>
    <w:rsid w:val="00323298"/>
    <w:rsid w:val="00325983"/>
    <w:rsid w:val="003271D6"/>
    <w:rsid w:val="00331903"/>
    <w:rsid w:val="0033590C"/>
    <w:rsid w:val="00341EA0"/>
    <w:rsid w:val="00355D60"/>
    <w:rsid w:val="00356A97"/>
    <w:rsid w:val="00364DE4"/>
    <w:rsid w:val="00383990"/>
    <w:rsid w:val="00385E6D"/>
    <w:rsid w:val="003877D6"/>
    <w:rsid w:val="00387BB9"/>
    <w:rsid w:val="00391BCA"/>
    <w:rsid w:val="003926B7"/>
    <w:rsid w:val="0039638C"/>
    <w:rsid w:val="003A1388"/>
    <w:rsid w:val="003A6011"/>
    <w:rsid w:val="003A6427"/>
    <w:rsid w:val="003B08F5"/>
    <w:rsid w:val="003B1B7B"/>
    <w:rsid w:val="003B1FBD"/>
    <w:rsid w:val="003B38EB"/>
    <w:rsid w:val="003B6497"/>
    <w:rsid w:val="003C312F"/>
    <w:rsid w:val="003C3771"/>
    <w:rsid w:val="003C46EB"/>
    <w:rsid w:val="003C591E"/>
    <w:rsid w:val="003C5AE9"/>
    <w:rsid w:val="003C6C21"/>
    <w:rsid w:val="003C76EA"/>
    <w:rsid w:val="003C789A"/>
    <w:rsid w:val="003D6752"/>
    <w:rsid w:val="003E6D20"/>
    <w:rsid w:val="003F7C8D"/>
    <w:rsid w:val="00403970"/>
    <w:rsid w:val="00403CBC"/>
    <w:rsid w:val="00410D8B"/>
    <w:rsid w:val="00414E87"/>
    <w:rsid w:val="00415895"/>
    <w:rsid w:val="00424B8A"/>
    <w:rsid w:val="00433D99"/>
    <w:rsid w:val="00440F53"/>
    <w:rsid w:val="00446007"/>
    <w:rsid w:val="0045358B"/>
    <w:rsid w:val="0046104B"/>
    <w:rsid w:val="004627A4"/>
    <w:rsid w:val="004650BA"/>
    <w:rsid w:val="00467272"/>
    <w:rsid w:val="004672C4"/>
    <w:rsid w:val="00470C48"/>
    <w:rsid w:val="00471468"/>
    <w:rsid w:val="00484973"/>
    <w:rsid w:val="0048562B"/>
    <w:rsid w:val="004902D4"/>
    <w:rsid w:val="00490F5A"/>
    <w:rsid w:val="0049158D"/>
    <w:rsid w:val="00491C23"/>
    <w:rsid w:val="004A0649"/>
    <w:rsid w:val="004A0857"/>
    <w:rsid w:val="004A396E"/>
    <w:rsid w:val="004A544E"/>
    <w:rsid w:val="004A5BFB"/>
    <w:rsid w:val="004B01F3"/>
    <w:rsid w:val="004B0F0A"/>
    <w:rsid w:val="004B2E40"/>
    <w:rsid w:val="004B3C0F"/>
    <w:rsid w:val="004C04D5"/>
    <w:rsid w:val="004C384B"/>
    <w:rsid w:val="004D2EC1"/>
    <w:rsid w:val="004D4975"/>
    <w:rsid w:val="004D5BAB"/>
    <w:rsid w:val="004E1BEB"/>
    <w:rsid w:val="004E2482"/>
    <w:rsid w:val="004E45A3"/>
    <w:rsid w:val="004E6DA3"/>
    <w:rsid w:val="004F1E07"/>
    <w:rsid w:val="004F3744"/>
    <w:rsid w:val="004F3C48"/>
    <w:rsid w:val="005070A0"/>
    <w:rsid w:val="00512DEC"/>
    <w:rsid w:val="005140BD"/>
    <w:rsid w:val="00514C39"/>
    <w:rsid w:val="00515074"/>
    <w:rsid w:val="00515E2B"/>
    <w:rsid w:val="00520DD9"/>
    <w:rsid w:val="00523409"/>
    <w:rsid w:val="00530AF7"/>
    <w:rsid w:val="0053209E"/>
    <w:rsid w:val="00532AB9"/>
    <w:rsid w:val="00536DDD"/>
    <w:rsid w:val="00547D83"/>
    <w:rsid w:val="00547F15"/>
    <w:rsid w:val="00550FE5"/>
    <w:rsid w:val="00551BEB"/>
    <w:rsid w:val="00554377"/>
    <w:rsid w:val="00556473"/>
    <w:rsid w:val="0056025E"/>
    <w:rsid w:val="00565BA6"/>
    <w:rsid w:val="00571360"/>
    <w:rsid w:val="00574C1F"/>
    <w:rsid w:val="00575A6D"/>
    <w:rsid w:val="00581B62"/>
    <w:rsid w:val="00585A34"/>
    <w:rsid w:val="005A2CB5"/>
    <w:rsid w:val="005A2FD2"/>
    <w:rsid w:val="005A56A5"/>
    <w:rsid w:val="005A754B"/>
    <w:rsid w:val="005B2E5E"/>
    <w:rsid w:val="005B3EED"/>
    <w:rsid w:val="005B4ADC"/>
    <w:rsid w:val="005B64C6"/>
    <w:rsid w:val="005C10D4"/>
    <w:rsid w:val="005D381F"/>
    <w:rsid w:val="005D3B24"/>
    <w:rsid w:val="005D7D54"/>
    <w:rsid w:val="005E5F04"/>
    <w:rsid w:val="005E65C0"/>
    <w:rsid w:val="005F5BCF"/>
    <w:rsid w:val="00606254"/>
    <w:rsid w:val="00607CE3"/>
    <w:rsid w:val="00617116"/>
    <w:rsid w:val="00622A84"/>
    <w:rsid w:val="0063134B"/>
    <w:rsid w:val="00631D78"/>
    <w:rsid w:val="00636076"/>
    <w:rsid w:val="00644463"/>
    <w:rsid w:val="0065317F"/>
    <w:rsid w:val="0065516D"/>
    <w:rsid w:val="006600A4"/>
    <w:rsid w:val="0066083E"/>
    <w:rsid w:val="00660841"/>
    <w:rsid w:val="00666766"/>
    <w:rsid w:val="00671DD5"/>
    <w:rsid w:val="00673FBF"/>
    <w:rsid w:val="00683E4A"/>
    <w:rsid w:val="0068515C"/>
    <w:rsid w:val="00685786"/>
    <w:rsid w:val="006902DC"/>
    <w:rsid w:val="00693E67"/>
    <w:rsid w:val="006A034E"/>
    <w:rsid w:val="006A11A1"/>
    <w:rsid w:val="006A6AE1"/>
    <w:rsid w:val="006B0FB4"/>
    <w:rsid w:val="006B4FD5"/>
    <w:rsid w:val="006B5675"/>
    <w:rsid w:val="006C1406"/>
    <w:rsid w:val="006C59A0"/>
    <w:rsid w:val="006D0D83"/>
    <w:rsid w:val="006D3001"/>
    <w:rsid w:val="006D4CC2"/>
    <w:rsid w:val="006E4146"/>
    <w:rsid w:val="006F235A"/>
    <w:rsid w:val="006F2766"/>
    <w:rsid w:val="006F337E"/>
    <w:rsid w:val="006F4390"/>
    <w:rsid w:val="00701783"/>
    <w:rsid w:val="00702210"/>
    <w:rsid w:val="00703F29"/>
    <w:rsid w:val="00706126"/>
    <w:rsid w:val="00711E2A"/>
    <w:rsid w:val="00714B7D"/>
    <w:rsid w:val="0072030D"/>
    <w:rsid w:val="00720D45"/>
    <w:rsid w:val="00730B45"/>
    <w:rsid w:val="00732D37"/>
    <w:rsid w:val="007340DF"/>
    <w:rsid w:val="007355B2"/>
    <w:rsid w:val="00737BBA"/>
    <w:rsid w:val="00740698"/>
    <w:rsid w:val="00740A9E"/>
    <w:rsid w:val="007443B1"/>
    <w:rsid w:val="007517F2"/>
    <w:rsid w:val="00756BD3"/>
    <w:rsid w:val="00762255"/>
    <w:rsid w:val="0076270C"/>
    <w:rsid w:val="00763028"/>
    <w:rsid w:val="00765A2A"/>
    <w:rsid w:val="00766790"/>
    <w:rsid w:val="00766936"/>
    <w:rsid w:val="007758C5"/>
    <w:rsid w:val="00775D7F"/>
    <w:rsid w:val="00784A8D"/>
    <w:rsid w:val="007918E0"/>
    <w:rsid w:val="00791BDD"/>
    <w:rsid w:val="007A4EC7"/>
    <w:rsid w:val="007A59FB"/>
    <w:rsid w:val="007A6B2C"/>
    <w:rsid w:val="007B4591"/>
    <w:rsid w:val="007B569E"/>
    <w:rsid w:val="007B6760"/>
    <w:rsid w:val="007C0604"/>
    <w:rsid w:val="007C5C77"/>
    <w:rsid w:val="007D28AD"/>
    <w:rsid w:val="007D3808"/>
    <w:rsid w:val="007D3B2F"/>
    <w:rsid w:val="007D4E83"/>
    <w:rsid w:val="007E08E7"/>
    <w:rsid w:val="007E2604"/>
    <w:rsid w:val="007E3401"/>
    <w:rsid w:val="007E360E"/>
    <w:rsid w:val="007E5E6B"/>
    <w:rsid w:val="007F1548"/>
    <w:rsid w:val="007F4421"/>
    <w:rsid w:val="007F53CD"/>
    <w:rsid w:val="007F5BA4"/>
    <w:rsid w:val="007F6E1C"/>
    <w:rsid w:val="008033C8"/>
    <w:rsid w:val="00807C49"/>
    <w:rsid w:val="00824912"/>
    <w:rsid w:val="008273E4"/>
    <w:rsid w:val="008372C1"/>
    <w:rsid w:val="00842BB1"/>
    <w:rsid w:val="0084320D"/>
    <w:rsid w:val="00844C99"/>
    <w:rsid w:val="0084521B"/>
    <w:rsid w:val="00852F3D"/>
    <w:rsid w:val="0085401A"/>
    <w:rsid w:val="008552FB"/>
    <w:rsid w:val="00855AEF"/>
    <w:rsid w:val="00861EE4"/>
    <w:rsid w:val="008623E8"/>
    <w:rsid w:val="008648F3"/>
    <w:rsid w:val="00865298"/>
    <w:rsid w:val="0086764E"/>
    <w:rsid w:val="008701B9"/>
    <w:rsid w:val="0087078C"/>
    <w:rsid w:val="0087621E"/>
    <w:rsid w:val="008804E9"/>
    <w:rsid w:val="00880C0A"/>
    <w:rsid w:val="00892184"/>
    <w:rsid w:val="008A2E7E"/>
    <w:rsid w:val="008A5F27"/>
    <w:rsid w:val="008B3FD7"/>
    <w:rsid w:val="008B44A1"/>
    <w:rsid w:val="008B59F0"/>
    <w:rsid w:val="008B7E55"/>
    <w:rsid w:val="008C2EB3"/>
    <w:rsid w:val="008C6B06"/>
    <w:rsid w:val="008C6B77"/>
    <w:rsid w:val="008D08F7"/>
    <w:rsid w:val="008D331C"/>
    <w:rsid w:val="008D5A17"/>
    <w:rsid w:val="008E1F4D"/>
    <w:rsid w:val="008E4B6B"/>
    <w:rsid w:val="008E5029"/>
    <w:rsid w:val="008E576F"/>
    <w:rsid w:val="008F4B84"/>
    <w:rsid w:val="008F68AE"/>
    <w:rsid w:val="009005FB"/>
    <w:rsid w:val="0090105B"/>
    <w:rsid w:val="009014BA"/>
    <w:rsid w:val="009117C2"/>
    <w:rsid w:val="00912E72"/>
    <w:rsid w:val="009140E3"/>
    <w:rsid w:val="009158BA"/>
    <w:rsid w:val="0092102B"/>
    <w:rsid w:val="009213B9"/>
    <w:rsid w:val="00922CAA"/>
    <w:rsid w:val="00923A2D"/>
    <w:rsid w:val="00930E1B"/>
    <w:rsid w:val="00935E36"/>
    <w:rsid w:val="00936E36"/>
    <w:rsid w:val="009370A2"/>
    <w:rsid w:val="00947C1B"/>
    <w:rsid w:val="009534CF"/>
    <w:rsid w:val="00954428"/>
    <w:rsid w:val="00962F28"/>
    <w:rsid w:val="00970AF1"/>
    <w:rsid w:val="009744B8"/>
    <w:rsid w:val="0098031E"/>
    <w:rsid w:val="009932E5"/>
    <w:rsid w:val="009A0A33"/>
    <w:rsid w:val="009A622D"/>
    <w:rsid w:val="009A6F77"/>
    <w:rsid w:val="009B3ABE"/>
    <w:rsid w:val="009B3D83"/>
    <w:rsid w:val="009B5202"/>
    <w:rsid w:val="009B5BCA"/>
    <w:rsid w:val="009B6865"/>
    <w:rsid w:val="009B6E90"/>
    <w:rsid w:val="009B7A6A"/>
    <w:rsid w:val="009C2037"/>
    <w:rsid w:val="009C246B"/>
    <w:rsid w:val="009C25CD"/>
    <w:rsid w:val="009C28BB"/>
    <w:rsid w:val="009C46D3"/>
    <w:rsid w:val="009C542B"/>
    <w:rsid w:val="009D6CD5"/>
    <w:rsid w:val="009D7415"/>
    <w:rsid w:val="009D7684"/>
    <w:rsid w:val="009E6829"/>
    <w:rsid w:val="009F0E6F"/>
    <w:rsid w:val="009F2467"/>
    <w:rsid w:val="00A0035B"/>
    <w:rsid w:val="00A00A13"/>
    <w:rsid w:val="00A04F7B"/>
    <w:rsid w:val="00A05607"/>
    <w:rsid w:val="00A06245"/>
    <w:rsid w:val="00A1202C"/>
    <w:rsid w:val="00A14C90"/>
    <w:rsid w:val="00A170A5"/>
    <w:rsid w:val="00A171A3"/>
    <w:rsid w:val="00A22294"/>
    <w:rsid w:val="00A22406"/>
    <w:rsid w:val="00A22DC8"/>
    <w:rsid w:val="00A24EBB"/>
    <w:rsid w:val="00A31C26"/>
    <w:rsid w:val="00A32AA2"/>
    <w:rsid w:val="00A36D51"/>
    <w:rsid w:val="00A40846"/>
    <w:rsid w:val="00A442BA"/>
    <w:rsid w:val="00A44D5D"/>
    <w:rsid w:val="00A455C0"/>
    <w:rsid w:val="00A51E7D"/>
    <w:rsid w:val="00A5410D"/>
    <w:rsid w:val="00A6376C"/>
    <w:rsid w:val="00A66D00"/>
    <w:rsid w:val="00A72873"/>
    <w:rsid w:val="00A80D90"/>
    <w:rsid w:val="00A90DBA"/>
    <w:rsid w:val="00A957CC"/>
    <w:rsid w:val="00AA1A21"/>
    <w:rsid w:val="00AA20AD"/>
    <w:rsid w:val="00AA5A33"/>
    <w:rsid w:val="00AB11E4"/>
    <w:rsid w:val="00AB1AFF"/>
    <w:rsid w:val="00AB25E8"/>
    <w:rsid w:val="00AB2797"/>
    <w:rsid w:val="00AB6587"/>
    <w:rsid w:val="00AC0FE6"/>
    <w:rsid w:val="00AC2DFE"/>
    <w:rsid w:val="00AC3615"/>
    <w:rsid w:val="00AD3D07"/>
    <w:rsid w:val="00AD6489"/>
    <w:rsid w:val="00AE10CA"/>
    <w:rsid w:val="00AE66D0"/>
    <w:rsid w:val="00AF08B7"/>
    <w:rsid w:val="00B03644"/>
    <w:rsid w:val="00B12601"/>
    <w:rsid w:val="00B16FFF"/>
    <w:rsid w:val="00B25719"/>
    <w:rsid w:val="00B309E6"/>
    <w:rsid w:val="00B41B48"/>
    <w:rsid w:val="00B4582B"/>
    <w:rsid w:val="00B51F1D"/>
    <w:rsid w:val="00B63944"/>
    <w:rsid w:val="00B641DD"/>
    <w:rsid w:val="00B7463F"/>
    <w:rsid w:val="00B83889"/>
    <w:rsid w:val="00B8480E"/>
    <w:rsid w:val="00BA1CDD"/>
    <w:rsid w:val="00BB0179"/>
    <w:rsid w:val="00BB5CFC"/>
    <w:rsid w:val="00BB732E"/>
    <w:rsid w:val="00BC2944"/>
    <w:rsid w:val="00BC7A98"/>
    <w:rsid w:val="00BD3AB9"/>
    <w:rsid w:val="00BD557A"/>
    <w:rsid w:val="00BE7D63"/>
    <w:rsid w:val="00BF151F"/>
    <w:rsid w:val="00BF5CA0"/>
    <w:rsid w:val="00C00159"/>
    <w:rsid w:val="00C02E2F"/>
    <w:rsid w:val="00C0709B"/>
    <w:rsid w:val="00C0776E"/>
    <w:rsid w:val="00C11E8E"/>
    <w:rsid w:val="00C140A2"/>
    <w:rsid w:val="00C14767"/>
    <w:rsid w:val="00C153A5"/>
    <w:rsid w:val="00C16770"/>
    <w:rsid w:val="00C1702D"/>
    <w:rsid w:val="00C23CEF"/>
    <w:rsid w:val="00C26680"/>
    <w:rsid w:val="00C26948"/>
    <w:rsid w:val="00C310F5"/>
    <w:rsid w:val="00C31E5C"/>
    <w:rsid w:val="00C34EF7"/>
    <w:rsid w:val="00C5545A"/>
    <w:rsid w:val="00C55FBD"/>
    <w:rsid w:val="00C56A3E"/>
    <w:rsid w:val="00C60589"/>
    <w:rsid w:val="00C6295B"/>
    <w:rsid w:val="00C63C2E"/>
    <w:rsid w:val="00C65BDF"/>
    <w:rsid w:val="00C665C1"/>
    <w:rsid w:val="00C7172D"/>
    <w:rsid w:val="00C71AB8"/>
    <w:rsid w:val="00C71D8F"/>
    <w:rsid w:val="00C75F12"/>
    <w:rsid w:val="00C773D4"/>
    <w:rsid w:val="00C81851"/>
    <w:rsid w:val="00C8567C"/>
    <w:rsid w:val="00C857AC"/>
    <w:rsid w:val="00C86ACB"/>
    <w:rsid w:val="00C86EDD"/>
    <w:rsid w:val="00C87361"/>
    <w:rsid w:val="00C9029E"/>
    <w:rsid w:val="00C97C5F"/>
    <w:rsid w:val="00CA0A88"/>
    <w:rsid w:val="00CA2CFA"/>
    <w:rsid w:val="00CA4049"/>
    <w:rsid w:val="00CA501E"/>
    <w:rsid w:val="00CA67D5"/>
    <w:rsid w:val="00CB2C26"/>
    <w:rsid w:val="00CB658C"/>
    <w:rsid w:val="00CC2859"/>
    <w:rsid w:val="00CD01B0"/>
    <w:rsid w:val="00CD2A58"/>
    <w:rsid w:val="00CD3A03"/>
    <w:rsid w:val="00CD77AA"/>
    <w:rsid w:val="00CD7F0D"/>
    <w:rsid w:val="00CE0ECC"/>
    <w:rsid w:val="00CE1784"/>
    <w:rsid w:val="00CE7930"/>
    <w:rsid w:val="00CF2B76"/>
    <w:rsid w:val="00CF2BC0"/>
    <w:rsid w:val="00CF72C6"/>
    <w:rsid w:val="00D02EAA"/>
    <w:rsid w:val="00D02F10"/>
    <w:rsid w:val="00D04972"/>
    <w:rsid w:val="00D120C9"/>
    <w:rsid w:val="00D139CB"/>
    <w:rsid w:val="00D15374"/>
    <w:rsid w:val="00D160E7"/>
    <w:rsid w:val="00D1761C"/>
    <w:rsid w:val="00D265E5"/>
    <w:rsid w:val="00D2750B"/>
    <w:rsid w:val="00D31FC8"/>
    <w:rsid w:val="00D32B93"/>
    <w:rsid w:val="00D33CAC"/>
    <w:rsid w:val="00D351DE"/>
    <w:rsid w:val="00D40FD9"/>
    <w:rsid w:val="00D457A3"/>
    <w:rsid w:val="00D51BF6"/>
    <w:rsid w:val="00D52165"/>
    <w:rsid w:val="00D536CC"/>
    <w:rsid w:val="00D54B11"/>
    <w:rsid w:val="00D630D0"/>
    <w:rsid w:val="00D63E1F"/>
    <w:rsid w:val="00D64F21"/>
    <w:rsid w:val="00D73B3F"/>
    <w:rsid w:val="00D7685B"/>
    <w:rsid w:val="00D8243E"/>
    <w:rsid w:val="00D87C29"/>
    <w:rsid w:val="00D95456"/>
    <w:rsid w:val="00D95D0E"/>
    <w:rsid w:val="00DA26D5"/>
    <w:rsid w:val="00DA2906"/>
    <w:rsid w:val="00DA315D"/>
    <w:rsid w:val="00DA4CC1"/>
    <w:rsid w:val="00DA68AA"/>
    <w:rsid w:val="00DA7454"/>
    <w:rsid w:val="00DB7DE9"/>
    <w:rsid w:val="00DC459C"/>
    <w:rsid w:val="00DD02AA"/>
    <w:rsid w:val="00DD1045"/>
    <w:rsid w:val="00DD7F78"/>
    <w:rsid w:val="00DE119A"/>
    <w:rsid w:val="00DE29BF"/>
    <w:rsid w:val="00DE39E0"/>
    <w:rsid w:val="00DE5665"/>
    <w:rsid w:val="00DF5090"/>
    <w:rsid w:val="00DF54D9"/>
    <w:rsid w:val="00E05034"/>
    <w:rsid w:val="00E05283"/>
    <w:rsid w:val="00E059B1"/>
    <w:rsid w:val="00E07962"/>
    <w:rsid w:val="00E11014"/>
    <w:rsid w:val="00E11C75"/>
    <w:rsid w:val="00E11E84"/>
    <w:rsid w:val="00E23779"/>
    <w:rsid w:val="00E23912"/>
    <w:rsid w:val="00E338D0"/>
    <w:rsid w:val="00E34219"/>
    <w:rsid w:val="00E40417"/>
    <w:rsid w:val="00E40E8F"/>
    <w:rsid w:val="00E42912"/>
    <w:rsid w:val="00E51CE7"/>
    <w:rsid w:val="00E52921"/>
    <w:rsid w:val="00E56FF6"/>
    <w:rsid w:val="00E716CF"/>
    <w:rsid w:val="00E71E81"/>
    <w:rsid w:val="00E7518B"/>
    <w:rsid w:val="00E768D4"/>
    <w:rsid w:val="00E76E88"/>
    <w:rsid w:val="00E805D1"/>
    <w:rsid w:val="00E917A6"/>
    <w:rsid w:val="00E92A6F"/>
    <w:rsid w:val="00E92C1F"/>
    <w:rsid w:val="00E9669D"/>
    <w:rsid w:val="00E97E7E"/>
    <w:rsid w:val="00EA0C51"/>
    <w:rsid w:val="00EA30F8"/>
    <w:rsid w:val="00EA40BC"/>
    <w:rsid w:val="00EA69D0"/>
    <w:rsid w:val="00EA6B5E"/>
    <w:rsid w:val="00EB2050"/>
    <w:rsid w:val="00EB28BD"/>
    <w:rsid w:val="00EB2B05"/>
    <w:rsid w:val="00EB3447"/>
    <w:rsid w:val="00EB5424"/>
    <w:rsid w:val="00EB6D5F"/>
    <w:rsid w:val="00EC0FEC"/>
    <w:rsid w:val="00EC413B"/>
    <w:rsid w:val="00EC5AAF"/>
    <w:rsid w:val="00EC7817"/>
    <w:rsid w:val="00ED2794"/>
    <w:rsid w:val="00ED3742"/>
    <w:rsid w:val="00ED5A69"/>
    <w:rsid w:val="00ED6056"/>
    <w:rsid w:val="00ED6295"/>
    <w:rsid w:val="00EE4A09"/>
    <w:rsid w:val="00EE58B2"/>
    <w:rsid w:val="00EE5903"/>
    <w:rsid w:val="00EE5D19"/>
    <w:rsid w:val="00EF09BE"/>
    <w:rsid w:val="00EF75D0"/>
    <w:rsid w:val="00F0067A"/>
    <w:rsid w:val="00F05034"/>
    <w:rsid w:val="00F11823"/>
    <w:rsid w:val="00F151E1"/>
    <w:rsid w:val="00F165FF"/>
    <w:rsid w:val="00F166D1"/>
    <w:rsid w:val="00F22415"/>
    <w:rsid w:val="00F249A8"/>
    <w:rsid w:val="00F436AF"/>
    <w:rsid w:val="00F46940"/>
    <w:rsid w:val="00F46AC3"/>
    <w:rsid w:val="00F63B5B"/>
    <w:rsid w:val="00F66E75"/>
    <w:rsid w:val="00F70125"/>
    <w:rsid w:val="00F70436"/>
    <w:rsid w:val="00F71A9F"/>
    <w:rsid w:val="00F71D97"/>
    <w:rsid w:val="00F72AAC"/>
    <w:rsid w:val="00F7671A"/>
    <w:rsid w:val="00F818AE"/>
    <w:rsid w:val="00F8421D"/>
    <w:rsid w:val="00F84CB8"/>
    <w:rsid w:val="00F85743"/>
    <w:rsid w:val="00F90188"/>
    <w:rsid w:val="00F93AF2"/>
    <w:rsid w:val="00F951C6"/>
    <w:rsid w:val="00F97AE2"/>
    <w:rsid w:val="00FA016C"/>
    <w:rsid w:val="00FA095C"/>
    <w:rsid w:val="00FA6A65"/>
    <w:rsid w:val="00FB04D6"/>
    <w:rsid w:val="00FB0838"/>
    <w:rsid w:val="00FC3746"/>
    <w:rsid w:val="00FC3B30"/>
    <w:rsid w:val="00FC4787"/>
    <w:rsid w:val="00FD2634"/>
    <w:rsid w:val="00FD6E6B"/>
    <w:rsid w:val="00FE09C4"/>
    <w:rsid w:val="00FE09DF"/>
    <w:rsid w:val="00FE500B"/>
    <w:rsid w:val="00FE6007"/>
    <w:rsid w:val="00FF3003"/>
    <w:rsid w:val="00FF7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203CF6"/>
  <w15:chartTrackingRefBased/>
  <w15:docId w15:val="{62C7B34E-90D8-4814-9752-B3D62CFD4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A73"/>
    <w:pPr>
      <w:ind w:left="284"/>
    </w:pPr>
    <w:rPr>
      <w:rFonts w:ascii="Arial" w:hAnsi="Arial" w:cs="Arial"/>
      <w:lang w:val="de-DE" w:eastAsia="de-CH"/>
    </w:rPr>
  </w:style>
  <w:style w:type="paragraph" w:styleId="Heading1">
    <w:name w:val="heading 1"/>
    <w:basedOn w:val="Normal"/>
    <w:next w:val="Normal"/>
    <w:qFormat/>
    <w:rsid w:val="00244A73"/>
    <w:pPr>
      <w:keepNext/>
      <w:spacing w:before="240" w:after="60"/>
      <w:outlineLvl w:val="0"/>
    </w:pPr>
    <w:rPr>
      <w:b/>
      <w:bCs/>
      <w:kern w:val="32"/>
      <w:sz w:val="32"/>
      <w:szCs w:val="32"/>
    </w:rPr>
  </w:style>
  <w:style w:type="paragraph" w:styleId="Heading2">
    <w:name w:val="heading 2"/>
    <w:basedOn w:val="Normal"/>
    <w:next w:val="DefaultParagraphFontCharChar"/>
    <w:qFormat/>
    <w:rsid w:val="009F2467"/>
    <w:pPr>
      <w:keepNext/>
      <w:numPr>
        <w:ilvl w:val="1"/>
        <w:numId w:val="17"/>
      </w:numPr>
      <w:spacing w:before="240" w:after="60"/>
      <w:ind w:left="284"/>
      <w:outlineLvl w:val="1"/>
    </w:pPr>
    <w:rPr>
      <w:b/>
      <w:bCs/>
      <w:i/>
      <w:iCs/>
      <w:sz w:val="28"/>
      <w:szCs w:val="28"/>
      <w:lang w:val="de-CH"/>
    </w:rPr>
  </w:style>
  <w:style w:type="paragraph" w:styleId="Heading3">
    <w:name w:val="heading 3"/>
    <w:basedOn w:val="Normal"/>
    <w:next w:val="Normal"/>
    <w:qFormat/>
    <w:rsid w:val="00244A73"/>
    <w:pPr>
      <w:keepNext/>
      <w:spacing w:before="240" w:after="60"/>
      <w:outlineLvl w:val="2"/>
    </w:pPr>
    <w:rPr>
      <w:b/>
      <w:bCs/>
      <w:sz w:val="26"/>
      <w:szCs w:val="26"/>
    </w:rPr>
  </w:style>
  <w:style w:type="paragraph" w:styleId="Heading4">
    <w:name w:val="heading 4"/>
    <w:basedOn w:val="Normal"/>
    <w:next w:val="Normal"/>
    <w:qFormat/>
    <w:rsid w:val="00244A73"/>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44A73"/>
    <w:pPr>
      <w:spacing w:before="240" w:after="60"/>
      <w:outlineLvl w:val="4"/>
    </w:pPr>
    <w:rPr>
      <w:b/>
      <w:bCs/>
      <w:i/>
      <w:iCs/>
      <w:sz w:val="26"/>
      <w:szCs w:val="26"/>
    </w:rPr>
  </w:style>
  <w:style w:type="paragraph" w:styleId="Heading6">
    <w:name w:val="heading 6"/>
    <w:basedOn w:val="Normal"/>
    <w:next w:val="Normal"/>
    <w:qFormat/>
    <w:rsid w:val="00244A73"/>
    <w:p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244A73"/>
    <w:p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244A73"/>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244A73"/>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4A73"/>
    <w:pPr>
      <w:tabs>
        <w:tab w:val="center" w:pos="4536"/>
        <w:tab w:val="right" w:pos="9072"/>
      </w:tabs>
    </w:pPr>
  </w:style>
  <w:style w:type="paragraph" w:styleId="Footer">
    <w:name w:val="footer"/>
    <w:basedOn w:val="Normal"/>
    <w:rsid w:val="00244A73"/>
    <w:pPr>
      <w:tabs>
        <w:tab w:val="center" w:pos="4536"/>
        <w:tab w:val="right" w:pos="9072"/>
      </w:tabs>
    </w:pPr>
  </w:style>
  <w:style w:type="paragraph" w:customStyle="1" w:styleId="StyleArialBefore-04cm">
    <w:name w:val="Style Arial Before:  -0.4 cm"/>
    <w:basedOn w:val="Normal"/>
    <w:rsid w:val="00244A73"/>
    <w:pPr>
      <w:ind w:left="-227"/>
    </w:pPr>
  </w:style>
  <w:style w:type="paragraph" w:styleId="BalloonText">
    <w:name w:val="Balloon Text"/>
    <w:basedOn w:val="Normal"/>
    <w:semiHidden/>
    <w:rsid w:val="00244A73"/>
    <w:rPr>
      <w:rFonts w:ascii="Tahoma" w:hAnsi="Tahoma" w:cs="Tahoma"/>
      <w:sz w:val="16"/>
      <w:szCs w:val="16"/>
    </w:rPr>
  </w:style>
  <w:style w:type="character" w:styleId="PageNumber">
    <w:name w:val="page number"/>
    <w:basedOn w:val="DefaultParagraphFont"/>
    <w:rsid w:val="00244A73"/>
    <w:rPr>
      <w:rFonts w:ascii="Helvetica" w:hAnsi="Helvetica" w:cs="Arial"/>
      <w:lang w:val="en-US" w:eastAsia="de-CH" w:bidi="ar-SA"/>
    </w:rPr>
  </w:style>
  <w:style w:type="table" w:styleId="TableGrid">
    <w:name w:val="Table Grid"/>
    <w:basedOn w:val="TableNormal"/>
    <w:rsid w:val="00244A73"/>
    <w:rPr>
      <w:rFonts w:ascii="Arial" w:hAnsi="Arial"/>
    </w:r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CharChar">
    <w:name w:val="Default Paragraph Font Char Char"/>
    <w:aliases w:val="Default Paragraph Font Para Char Char Char Char,Default Paragraph Font Char Char11,Default Paragraph Font Char Char1,Default Paragraph Font Para Char Char Char Char1,Default Paragraph Font Char Char12"/>
    <w:basedOn w:val="Normal"/>
    <w:rsid w:val="00244A73"/>
    <w:pPr>
      <w:spacing w:after="160" w:line="240" w:lineRule="exact"/>
    </w:pPr>
    <w:rPr>
      <w:lang w:val="en-US"/>
    </w:rPr>
  </w:style>
  <w:style w:type="character" w:styleId="Hyperlink">
    <w:name w:val="Hyperlink"/>
    <w:basedOn w:val="DefaultParagraphFont"/>
    <w:rsid w:val="00244A73"/>
    <w:rPr>
      <w:rFonts w:ascii="Helvetica" w:hAnsi="Helvetica" w:cs="Arial"/>
      <w:color w:val="0000FF"/>
      <w:u w:val="single"/>
      <w:lang w:val="en-US" w:eastAsia="de-CH" w:bidi="ar-SA"/>
    </w:rPr>
  </w:style>
  <w:style w:type="numbering" w:styleId="111111">
    <w:name w:val="Outline List 2"/>
    <w:basedOn w:val="NoList"/>
    <w:rsid w:val="009F2467"/>
    <w:pPr>
      <w:numPr>
        <w:numId w:val="11"/>
      </w:numPr>
    </w:pPr>
  </w:style>
  <w:style w:type="numbering" w:styleId="1ai">
    <w:name w:val="Outline List 1"/>
    <w:basedOn w:val="NoList"/>
    <w:rsid w:val="00244A73"/>
    <w:pPr>
      <w:numPr>
        <w:numId w:val="14"/>
      </w:numPr>
    </w:pPr>
  </w:style>
  <w:style w:type="numbering" w:styleId="ArticleSection">
    <w:name w:val="Outline List 3"/>
    <w:basedOn w:val="NoList"/>
    <w:rsid w:val="00244A73"/>
    <w:pPr>
      <w:numPr>
        <w:numId w:val="15"/>
      </w:numPr>
    </w:pPr>
  </w:style>
  <w:style w:type="paragraph" w:styleId="List">
    <w:name w:val="List"/>
    <w:basedOn w:val="Normal"/>
    <w:rsid w:val="00244A73"/>
    <w:pPr>
      <w:ind w:left="568" w:hanging="284"/>
    </w:pPr>
  </w:style>
  <w:style w:type="paragraph" w:styleId="ListBullet">
    <w:name w:val="List Bullet"/>
    <w:basedOn w:val="Normal"/>
    <w:autoRedefine/>
    <w:rsid w:val="009F2467"/>
    <w:pPr>
      <w:numPr>
        <w:numId w:val="18"/>
      </w:numPr>
      <w:ind w:left="641" w:hanging="357"/>
    </w:pPr>
  </w:style>
  <w:style w:type="paragraph" w:styleId="ListContinue">
    <w:name w:val="List Continue"/>
    <w:basedOn w:val="Normal"/>
    <w:rsid w:val="00244A73"/>
    <w:pPr>
      <w:spacing w:after="120"/>
    </w:pPr>
  </w:style>
  <w:style w:type="paragraph" w:styleId="ListNumber">
    <w:name w:val="List Number"/>
    <w:basedOn w:val="Normal"/>
    <w:rsid w:val="00F22415"/>
    <w:pPr>
      <w:numPr>
        <w:numId w:val="19"/>
      </w:numPr>
      <w:ind w:left="641" w:hanging="357"/>
    </w:pPr>
  </w:style>
  <w:style w:type="paragraph" w:styleId="MessageHeader">
    <w:name w:val="Message Header"/>
    <w:basedOn w:val="Normal"/>
    <w:rsid w:val="00244A73"/>
    <w:pPr>
      <w:pBdr>
        <w:top w:val="single" w:sz="6" w:space="1" w:color="auto"/>
        <w:left w:val="single" w:sz="6" w:space="1" w:color="auto"/>
        <w:bottom w:val="single" w:sz="6" w:space="1" w:color="auto"/>
        <w:right w:val="single" w:sz="6" w:space="1" w:color="auto"/>
      </w:pBdr>
      <w:shd w:val="pct20" w:color="auto" w:fill="auto"/>
      <w:ind w:left="1418" w:hanging="1134"/>
    </w:pPr>
    <w:rPr>
      <w:sz w:val="24"/>
      <w:szCs w:val="24"/>
    </w:rPr>
  </w:style>
  <w:style w:type="character" w:customStyle="1" w:styleId="StyleStyleBoldNotBold">
    <w:name w:val="Style Style Bold + Not Bold"/>
    <w:basedOn w:val="DefaultParagraphFont"/>
    <w:rsid w:val="00244A73"/>
    <w:rPr>
      <w:rFonts w:ascii="Arial" w:hAnsi="Arial" w:cs="Arial"/>
      <w:b/>
      <w:bCs/>
      <w:sz w:val="20"/>
      <w:lang w:val="de-CH" w:eastAsia="de-CH" w:bidi="ar-SA"/>
    </w:rPr>
  </w:style>
  <w:style w:type="character" w:customStyle="1" w:styleId="StyleStyleStyleBoldNotBoldLatin12pt">
    <w:name w:val="Style Style Style Bold + Not Bold + (Latin) 12 pt"/>
    <w:basedOn w:val="StyleStyleBoldNotBold"/>
    <w:rsid w:val="00244A73"/>
    <w:rPr>
      <w:rFonts w:ascii="Arial" w:hAnsi="Arial" w:cs="Arial"/>
      <w:b/>
      <w:bCs/>
      <w:sz w:val="20"/>
      <w:lang w:val="de-CH" w:eastAsia="de-CH" w:bidi="ar-SA"/>
    </w:rPr>
  </w:style>
  <w:style w:type="character" w:customStyle="1" w:styleId="StyleStyleStyleBoldNotBoldNotBold">
    <w:name w:val="Style Style Style Bold + Not Bold + Not Bold"/>
    <w:basedOn w:val="DefaultParagraphFont"/>
    <w:rsid w:val="00244A73"/>
    <w:rPr>
      <w:rFonts w:ascii="Arial" w:hAnsi="Arial" w:cs="Arial" w:hint="default"/>
      <w:lang w:val="de-CH" w:eastAsia="de-CH" w:bidi="ar-SA"/>
    </w:rPr>
  </w:style>
  <w:style w:type="table" w:styleId="Table3Deffects1">
    <w:name w:val="Table 3D effects 1"/>
    <w:basedOn w:val="TableNormal"/>
    <w:rsid w:val="009F2467"/>
    <w:pPr>
      <w:ind w:left="284"/>
    </w:pPr>
    <w:tblPr>
      <w:tblInd w:w="284" w:type="dx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44A73"/>
    <w:pPr>
      <w:ind w:left="284"/>
    </w:pPr>
    <w:tblPr>
      <w:tblStyleRowBandSize w:val="1"/>
      <w:tblInd w:w="284" w:type="dxa"/>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44A73"/>
    <w:pPr>
      <w:ind w:left="284"/>
    </w:pPr>
    <w:tblPr>
      <w:tblStyleRowBandSize w:val="1"/>
      <w:tblStyleColBandSize w:val="1"/>
      <w:tblInd w:w="284" w:type="dxa"/>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44A73"/>
    <w:pPr>
      <w:ind w:left="284"/>
    </w:pPr>
    <w:tblPr>
      <w:tblInd w:w="284" w:type="dxa"/>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44A73"/>
    <w:pPr>
      <w:ind w:left="284"/>
    </w:pPr>
    <w:tblPr>
      <w:tblInd w:w="284" w:type="dxa"/>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44A73"/>
    <w:pPr>
      <w:ind w:left="284"/>
    </w:pPr>
    <w:rPr>
      <w:color w:val="000080"/>
    </w:rPr>
    <w:tblPr>
      <w:tblInd w:w="284" w:type="dxa"/>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44A73"/>
    <w:pPr>
      <w:ind w:left="284"/>
    </w:pPr>
    <w:tblPr>
      <w:tblInd w:w="284" w:type="dxa"/>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44A73"/>
    <w:pPr>
      <w:ind w:left="284"/>
    </w:pPr>
    <w:rPr>
      <w:color w:val="FFFFFF"/>
    </w:rPr>
    <w:tblPr>
      <w:tblInd w:w="284" w:type="dxa"/>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44A73"/>
    <w:pPr>
      <w:ind w:left="284"/>
    </w:pPr>
    <w:tblPr>
      <w:tblInd w:w="284" w:type="dxa"/>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44A73"/>
    <w:pPr>
      <w:ind w:left="284"/>
    </w:pPr>
    <w:tblPr>
      <w:tblInd w:w="284" w:type="dxa"/>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44A73"/>
    <w:pPr>
      <w:ind w:left="284"/>
    </w:pPr>
    <w:rPr>
      <w:b/>
      <w:bCs/>
    </w:rPr>
    <w:tblPr>
      <w:tblStyleColBandSize w:val="1"/>
      <w:tblInd w:w="284" w:type="dxa"/>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44A73"/>
    <w:pPr>
      <w:ind w:left="284"/>
    </w:pPr>
    <w:rPr>
      <w:b/>
      <w:bCs/>
    </w:rPr>
    <w:tblPr>
      <w:tblStyleColBandSize w:val="1"/>
      <w:tblInd w:w="284" w:type="dxa"/>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44A73"/>
    <w:pPr>
      <w:ind w:left="284"/>
    </w:pPr>
    <w:tblPr>
      <w:tblStyleColBandSize w:val="1"/>
      <w:tblInd w:w="284" w:type="dxa"/>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44A73"/>
    <w:pPr>
      <w:ind w:left="284"/>
    </w:pPr>
    <w:tblPr>
      <w:tblStyleColBandSize w:val="1"/>
      <w:tblInd w:w="284" w:type="dxa"/>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44A73"/>
    <w:pPr>
      <w:ind w:left="284"/>
    </w:pPr>
    <w:tblPr>
      <w:tblStyleRowBandSize w:val="1"/>
      <w:tblInd w:w="284" w:type="dxa"/>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1">
    <w:name w:val="Table Grid 1"/>
    <w:basedOn w:val="TableNormal"/>
    <w:rsid w:val="00244A73"/>
    <w:pPr>
      <w:ind w:left="284"/>
    </w:pPr>
    <w:tblPr>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44A73"/>
    <w:pPr>
      <w:ind w:left="284"/>
    </w:pPr>
    <w:tblPr>
      <w:tblInd w:w="284" w:type="dxa"/>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44A73"/>
    <w:pPr>
      <w:ind w:left="284"/>
    </w:pPr>
    <w:tblPr>
      <w:tblInd w:w="284" w:type="dxa"/>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44A73"/>
    <w:pPr>
      <w:ind w:left="284"/>
    </w:pPr>
    <w:tblPr>
      <w:tblInd w:w="28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44A73"/>
    <w:pPr>
      <w:ind w:left="284"/>
    </w:pPr>
    <w:tblPr>
      <w:tblInd w:w="284" w:type="dxa"/>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44A73"/>
    <w:pPr>
      <w:ind w:left="284"/>
    </w:pPr>
    <w:rPr>
      <w:b/>
      <w:bCs/>
    </w:rPr>
    <w:tblPr>
      <w:tblInd w:w="28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44A73"/>
    <w:pPr>
      <w:ind w:left="284"/>
    </w:pPr>
    <w:tblPr>
      <w:tblInd w:w="28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44A73"/>
    <w:pPr>
      <w:ind w:left="284"/>
    </w:pPr>
    <w:tblPr>
      <w:tblStyleRowBandSize w:val="1"/>
      <w:tblInd w:w="284" w:type="dxa"/>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44A73"/>
    <w:pPr>
      <w:ind w:left="284"/>
    </w:pPr>
    <w:tblPr>
      <w:tblStyleRowBandSize w:val="2"/>
      <w:tblInd w:w="284" w:type="dxa"/>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44A73"/>
    <w:pPr>
      <w:ind w:left="284"/>
    </w:pPr>
    <w:tblPr>
      <w:tblInd w:w="284" w:type="dxa"/>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44A73"/>
    <w:pPr>
      <w:ind w:left="284"/>
    </w:pPr>
    <w:tblPr>
      <w:tblInd w:w="284" w:type="dxa"/>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44A73"/>
    <w:pPr>
      <w:ind w:left="284"/>
    </w:pPr>
    <w:tblPr>
      <w:tblInd w:w="284" w:type="dxa"/>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44A73"/>
    <w:pPr>
      <w:ind w:left="284"/>
    </w:pPr>
    <w:tblPr>
      <w:tblStyleRowBandSize w:val="1"/>
      <w:tblInd w:w="284" w:type="dxa"/>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44A73"/>
    <w:pPr>
      <w:ind w:left="284"/>
    </w:pPr>
    <w:tblPr>
      <w:tblStyleRowBandSize w:val="1"/>
      <w:tblInd w:w="284" w:type="dxa"/>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44A73"/>
    <w:pPr>
      <w:ind w:left="284"/>
    </w:pPr>
    <w:tblPr>
      <w:tblStyleRowBandSize w:val="1"/>
      <w:tblInd w:w="284" w:type="dxa"/>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44A73"/>
    <w:pPr>
      <w:ind w:left="284"/>
    </w:pPr>
    <w:tblPr>
      <w:tblInd w:w="2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44A73"/>
    <w:pPr>
      <w:ind w:left="284"/>
    </w:pPr>
    <w:tblPr>
      <w:tblInd w:w="284" w:type="dxa"/>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44A73"/>
    <w:pPr>
      <w:ind w:left="284"/>
    </w:pPr>
    <w:tblPr>
      <w:tblInd w:w="284" w:type="dx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44A73"/>
    <w:pPr>
      <w:ind w:left="284"/>
    </w:pPr>
    <w:tblPr>
      <w:tblInd w:w="284" w:type="dxa"/>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44A73"/>
    <w:pPr>
      <w:ind w:left="284"/>
    </w:pPr>
    <w:tblPr>
      <w:tblStyleRowBandSize w:val="1"/>
      <w:tblInd w:w="284" w:type="dxa"/>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44A73"/>
    <w:pPr>
      <w:ind w:left="284"/>
    </w:pPr>
    <w:tblPr>
      <w:tblInd w:w="284" w:type="dxa"/>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44A73"/>
    <w:pPr>
      <w:ind w:left="284"/>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44A73"/>
    <w:pPr>
      <w:ind w:left="284"/>
    </w:pPr>
    <w:tblPr>
      <w:tblCellSpacing w:w="20" w:type="dxa"/>
      <w:tblInd w:w="28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44A73"/>
    <w:pPr>
      <w:ind w:left="284"/>
    </w:pPr>
    <w:tblPr>
      <w:tblCellSpacing w:w="20" w:type="dxa"/>
      <w:tblInd w:w="284"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44A73"/>
    <w:pPr>
      <w:ind w:left="284"/>
    </w:pPr>
    <w:tblPr>
      <w:tblCellSpacing w:w="20" w:type="dxa"/>
      <w:tblInd w:w="284"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velopeAddress">
    <w:name w:val="envelope address"/>
    <w:basedOn w:val="Normal"/>
    <w:rsid w:val="00F22415"/>
    <w:pPr>
      <w:framePr w:w="4320" w:h="2160" w:hRule="exact" w:hSpace="141" w:wrap="auto" w:hAnchor="page" w:xAlign="center" w:yAlign="bottom"/>
    </w:pPr>
    <w:rPr>
      <w:sz w:val="24"/>
      <w:szCs w:val="24"/>
    </w:rPr>
  </w:style>
  <w:style w:type="table" w:styleId="TableColumns3">
    <w:name w:val="Table Columns 3"/>
    <w:basedOn w:val="TableNormal"/>
    <w:rsid w:val="00F22415"/>
    <w:pPr>
      <w:ind w:left="284"/>
    </w:pPr>
    <w:rPr>
      <w:b/>
      <w:bCs/>
    </w:rPr>
    <w:tblPr>
      <w:tblStyleColBandSize w:val="1"/>
      <w:tblInd w:w="284" w:type="dxa"/>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Elegant">
    <w:name w:val="Table Elegant"/>
    <w:basedOn w:val="TableNormal"/>
    <w:rsid w:val="00F22415"/>
    <w:pPr>
      <w:ind w:left="284"/>
    </w:pPr>
    <w:tblPr>
      <w:tblInd w:w="28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3">
    <w:name w:val="Table Grid 3"/>
    <w:basedOn w:val="TableNormal"/>
    <w:rsid w:val="00F71D97"/>
    <w:pPr>
      <w:ind w:left="284"/>
    </w:pPr>
    <w:tblPr>
      <w:tblInd w:w="284" w:type="dxa"/>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0">
    <w:name w:val="Table Grid1"/>
    <w:basedOn w:val="TableNormal"/>
    <w:next w:val="TableGrid"/>
    <w:uiPriority w:val="59"/>
    <w:rsid w:val="00EC7817"/>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C7817"/>
    <w:rPr>
      <w:color w:val="605E5C"/>
      <w:shd w:val="clear" w:color="auto" w:fill="E1DFDD"/>
    </w:rPr>
  </w:style>
  <w:style w:type="paragraph" w:styleId="ListParagraph">
    <w:name w:val="List Paragraph"/>
    <w:basedOn w:val="Normal"/>
    <w:uiPriority w:val="34"/>
    <w:qFormat/>
    <w:rsid w:val="00E917A6"/>
    <w:pPr>
      <w:ind w:left="720"/>
      <w:contextualSpacing/>
    </w:pPr>
  </w:style>
  <w:style w:type="character" w:styleId="FollowedHyperlink">
    <w:name w:val="FollowedHyperlink"/>
    <w:basedOn w:val="DefaultParagraphFont"/>
    <w:uiPriority w:val="99"/>
    <w:semiHidden/>
    <w:unhideWhenUsed/>
    <w:rsid w:val="00D02F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03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dmin.ch/opc/fr/classified-compilation/20133127/index.html" TargetMode="External"/><Relationship Id="rId13" Type="http://schemas.openxmlformats.org/officeDocument/2006/relationships/hyperlink" Target="http://www.dfae.admin.ch/" TargetMode="External"/><Relationship Id="rId18" Type="http://schemas.openxmlformats.org/officeDocument/2006/relationships/hyperlink" Target="https://www.eda.admin.ch/eda/fr/dfae/representations-et-conseils-pour-les-voyages/reiseinformationen/travel-admin-app.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www.eda.admin.ch" TargetMode="External"/><Relationship Id="rId17" Type="http://schemas.openxmlformats.org/officeDocument/2006/relationships/hyperlink" Target="https://www.eda.admin.ch/eda/fr/dfae/vivre-etranger/schweizerinnen-und-schweizer-im-ausland/dienstleistungen-schweiz-ausland/online-schalter.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who.int" TargetMode="External"/><Relationship Id="rId20" Type="http://schemas.openxmlformats.org/officeDocument/2006/relationships/hyperlink" Target="http://www.facebook.com/SwissEmbassyPhilippin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drrmc.gov.ph/"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healthytravel.ch/" TargetMode="External"/><Relationship Id="rId23" Type="http://schemas.openxmlformats.org/officeDocument/2006/relationships/footer" Target="footer2.xml"/><Relationship Id="rId10" Type="http://schemas.openxmlformats.org/officeDocument/2006/relationships/hyperlink" Target="http://www.pagasa.dost.gov.ph/" TargetMode="External"/><Relationship Id="rId19" Type="http://schemas.openxmlformats.org/officeDocument/2006/relationships/hyperlink" Target="http://www.eda.admin.ch/georgia" TargetMode="External"/><Relationship Id="rId4" Type="http://schemas.openxmlformats.org/officeDocument/2006/relationships/webSettings" Target="webSettings.xml"/><Relationship Id="rId9" Type="http://schemas.openxmlformats.org/officeDocument/2006/relationships/hyperlink" Target="https://www.phivolcs.dost.gov.ph/" TargetMode="External"/><Relationship Id="rId14" Type="http://schemas.openxmlformats.org/officeDocument/2006/relationships/hyperlink" Target="https://www.bag.admin.ch/bag/fr/home.html"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PL\Downloads\Leaflet_20251003_07203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Leaflet_20251003_072034.dotx</Template>
  <TotalTime>62</TotalTime>
  <Pages>3</Pages>
  <Words>1282</Words>
  <Characters>7055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Leaflet.dot XP</vt:lpstr>
    </vt:vector>
  </TitlesOfParts>
  <Company>Informatik Ausland</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Leaflet.dot XP</dc:title>
  <dc:subject>XP/NT</dc:subject>
  <dc:creator>Wenger Pascal EDA WPL</dc:creator>
  <cp:keywords/>
  <dc:description>Leaflet.dot clixEDA fähig</dc:description>
  <cp:lastModifiedBy>Wenger Pascal EDA WPL</cp:lastModifiedBy>
  <cp:revision>10</cp:revision>
  <cp:lastPrinted>2006-08-21T14:16:00Z</cp:lastPrinted>
  <dcterms:created xsi:type="dcterms:W3CDTF">2025-10-03T07:20:00Z</dcterms:created>
  <dcterms:modified xsi:type="dcterms:W3CDTF">2025-10-10T03:58:00Z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5a5f50-0881-436f-9c49-8a41d790817e_Enabled">
    <vt:lpwstr>true</vt:lpwstr>
  </property>
  <property fmtid="{D5CDD505-2E9C-101B-9397-08002B2CF9AE}" pid="3" name="MSIP_Label_da5a5f50-0881-436f-9c49-8a41d790817e_SetDate">
    <vt:lpwstr>2025-10-03T07:55:44Z</vt:lpwstr>
  </property>
  <property fmtid="{D5CDD505-2E9C-101B-9397-08002B2CF9AE}" pid="4" name="MSIP_Label_da5a5f50-0881-436f-9c49-8a41d790817e_Method">
    <vt:lpwstr>Privileged</vt:lpwstr>
  </property>
  <property fmtid="{D5CDD505-2E9C-101B-9397-08002B2CF9AE}" pid="5" name="MSIP_Label_da5a5f50-0881-436f-9c49-8a41d790817e_Name">
    <vt:lpwstr>L1</vt:lpwstr>
  </property>
  <property fmtid="{D5CDD505-2E9C-101B-9397-08002B2CF9AE}" pid="6" name="MSIP_Label_da5a5f50-0881-436f-9c49-8a41d790817e_SiteId">
    <vt:lpwstr>02e3c4d5-27fd-43fe-8203-97710d02fae4</vt:lpwstr>
  </property>
  <property fmtid="{D5CDD505-2E9C-101B-9397-08002B2CF9AE}" pid="7" name="MSIP_Label_da5a5f50-0881-436f-9c49-8a41d790817e_ActionId">
    <vt:lpwstr>a722b17b-4474-4240-b6cd-b9490e7672e8</vt:lpwstr>
  </property>
  <property fmtid="{D5CDD505-2E9C-101B-9397-08002B2CF9AE}" pid="8" name="MSIP_Label_da5a5f50-0881-436f-9c49-8a41d790817e_ContentBits">
    <vt:lpwstr>0</vt:lpwstr>
  </property>
</Properties>
</file>